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B607A" w14:textId="61596762" w:rsidR="00D30FE2" w:rsidRDefault="00D30FE2" w:rsidP="00542FE8">
      <w:pPr>
        <w:spacing w:before="0" w:after="160" w:line="259" w:lineRule="auto"/>
        <w:rPr>
          <w:b/>
          <w:bCs/>
          <w:i/>
          <w:iCs/>
        </w:rPr>
      </w:pPr>
    </w:p>
    <w:p w14:paraId="7AB1ED00" w14:textId="77777777" w:rsidR="00D30FE2" w:rsidRPr="008642EC" w:rsidRDefault="00D30FE2" w:rsidP="00D30FE2">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16DE22CC" w14:textId="77777777" w:rsidR="00D30FE2" w:rsidRPr="00992C7B" w:rsidRDefault="00D30FE2" w:rsidP="00D30FE2">
      <w:pPr>
        <w:pStyle w:val="BasicParagraph"/>
        <w:suppressAutoHyphens/>
        <w:spacing w:line="240" w:lineRule="auto"/>
        <w:rPr>
          <w:rFonts w:ascii="Times New Roman" w:hAnsi="Times New Roman" w:cs="Times New Roman"/>
          <w:b/>
          <w:bCs/>
          <w:color w:val="000000" w:themeColor="text1"/>
          <w:sz w:val="12"/>
          <w:szCs w:val="12"/>
        </w:rPr>
      </w:pPr>
    </w:p>
    <w:p w14:paraId="62E9A115" w14:textId="77777777" w:rsidR="00D30FE2" w:rsidRPr="00582653" w:rsidRDefault="00D30FE2" w:rsidP="00D30FE2">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37D58C94" w14:textId="77777777" w:rsidR="00D30FE2" w:rsidRDefault="00D30FE2" w:rsidP="00D30FE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67EDD77" w14:textId="77777777" w:rsidR="00D30FE2" w:rsidRDefault="00D30FE2" w:rsidP="00D30FE2">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1C02CD96" w14:textId="77777777" w:rsidR="00D30FE2" w:rsidRPr="00582653" w:rsidRDefault="00D30FE2" w:rsidP="00D30FE2">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1018F677" wp14:editId="28B3DF71">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3295C58A" w14:textId="32E15407" w:rsidR="00D30FE2" w:rsidRDefault="00D30FE2" w:rsidP="00D30FE2">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CHCMGT005_Toolkit_5_Assessment outline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36C81500" w14:textId="77777777" w:rsidR="00D30FE2" w:rsidRDefault="00D30FE2" w:rsidP="00D30FE2">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34DA80FC" w14:textId="77777777" w:rsidR="00D30FE2" w:rsidRPr="00582653" w:rsidRDefault="00D30FE2" w:rsidP="00D30FE2">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3D93112C" w14:textId="77777777" w:rsidR="00D30FE2" w:rsidRPr="00582653" w:rsidRDefault="00D30FE2" w:rsidP="00D30FE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4E06A5B7" w14:textId="77777777" w:rsidR="00D30FE2" w:rsidRPr="008642EC" w:rsidRDefault="00D30FE2" w:rsidP="00D30FE2">
      <w:pPr>
        <w:pStyle w:val="ListParagraph"/>
        <w:numPr>
          <w:ilvl w:val="0"/>
          <w:numId w:val="20"/>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70104A6C" w14:textId="77777777" w:rsidR="00D30FE2" w:rsidRPr="008642EC" w:rsidRDefault="00D30FE2" w:rsidP="00D30FE2">
      <w:pPr>
        <w:pStyle w:val="ListParagraph"/>
        <w:numPr>
          <w:ilvl w:val="0"/>
          <w:numId w:val="20"/>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3C04157C" w14:textId="77777777" w:rsidR="00D30FE2" w:rsidRPr="00582653" w:rsidRDefault="00D30FE2" w:rsidP="00D30FE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03B90074" w14:textId="77777777" w:rsidR="00D30FE2" w:rsidRPr="008642EC" w:rsidRDefault="00D30FE2" w:rsidP="00D30FE2">
      <w:pPr>
        <w:pStyle w:val="ListParagraph"/>
        <w:numPr>
          <w:ilvl w:val="0"/>
          <w:numId w:val="21"/>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6B5323C7" w14:textId="77777777" w:rsidR="00D30FE2" w:rsidRPr="008642EC" w:rsidRDefault="00D30FE2" w:rsidP="00D30FE2">
      <w:pPr>
        <w:pStyle w:val="ListParagraph"/>
        <w:numPr>
          <w:ilvl w:val="0"/>
          <w:numId w:val="21"/>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6F9067A0" w14:textId="77777777" w:rsidR="00D30FE2" w:rsidRPr="00992C7B" w:rsidRDefault="00D30FE2" w:rsidP="00D30FE2">
      <w:pPr>
        <w:pStyle w:val="BasicParagraph"/>
        <w:suppressAutoHyphens/>
        <w:spacing w:line="240" w:lineRule="auto"/>
        <w:ind w:left="1440"/>
        <w:rPr>
          <w:rFonts w:ascii="Times New Roman" w:hAnsi="Times New Roman" w:cs="Times New Roman"/>
          <w:color w:val="000000" w:themeColor="text1"/>
          <w:sz w:val="12"/>
          <w:szCs w:val="12"/>
        </w:rPr>
      </w:pPr>
    </w:p>
    <w:p w14:paraId="11E45958" w14:textId="77777777" w:rsidR="00D30FE2" w:rsidRPr="00582653" w:rsidRDefault="00D30FE2" w:rsidP="00D30FE2">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00442DF5" w14:textId="77777777" w:rsidR="00D30FE2" w:rsidRDefault="00D30FE2" w:rsidP="00D30FE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52A3D131" w14:textId="77777777" w:rsidR="00D30FE2" w:rsidRPr="00992C7B" w:rsidRDefault="00D30FE2" w:rsidP="00D30FE2">
      <w:pPr>
        <w:pStyle w:val="BasicParagraph"/>
        <w:suppressAutoHyphens/>
        <w:spacing w:line="240" w:lineRule="auto"/>
        <w:ind w:left="1440"/>
        <w:rPr>
          <w:rFonts w:ascii="Times New Roman" w:hAnsi="Times New Roman" w:cs="Times New Roman"/>
          <w:color w:val="000000" w:themeColor="text1"/>
          <w:sz w:val="12"/>
          <w:szCs w:val="12"/>
        </w:rPr>
      </w:pPr>
    </w:p>
    <w:p w14:paraId="719D1FB0" w14:textId="77777777" w:rsidR="00D30FE2" w:rsidRDefault="00D30FE2" w:rsidP="00D30FE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33D597D4" w14:textId="77777777" w:rsidR="00D30FE2" w:rsidRPr="00B87FFB" w:rsidRDefault="00D30FE2" w:rsidP="00D30FE2">
      <w:pPr>
        <w:pStyle w:val="BasicParagraph"/>
        <w:suppressAutoHyphens/>
        <w:spacing w:line="240" w:lineRule="auto"/>
        <w:ind w:left="1440"/>
        <w:rPr>
          <w:rFonts w:ascii="Times New Roman" w:hAnsi="Times New Roman" w:cs="Times New Roman"/>
          <w:color w:val="000000" w:themeColor="text1"/>
          <w:sz w:val="10"/>
          <w:szCs w:val="10"/>
        </w:rPr>
      </w:pPr>
    </w:p>
    <w:p w14:paraId="242E6148" w14:textId="77777777" w:rsidR="00D30FE2" w:rsidRDefault="00D30FE2" w:rsidP="00D30FE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2256C2A7" w14:textId="77777777" w:rsidR="00D30FE2" w:rsidRPr="000B1EEC" w:rsidRDefault="00D30FE2" w:rsidP="00D30FE2">
      <w:pPr>
        <w:pStyle w:val="BasicParagraph"/>
        <w:suppressAutoHyphens/>
        <w:spacing w:line="240" w:lineRule="auto"/>
        <w:rPr>
          <w:rFonts w:ascii="Times New Roman" w:hAnsi="Times New Roman" w:cs="Times New Roman"/>
          <w:color w:val="000000" w:themeColor="text1"/>
          <w:sz w:val="10"/>
          <w:szCs w:val="10"/>
        </w:rPr>
      </w:pPr>
    </w:p>
    <w:p w14:paraId="3DE010B0" w14:textId="74E57531" w:rsidR="00D30FE2" w:rsidRDefault="00D30FE2" w:rsidP="00D30FE2">
      <w:pPr>
        <w:pStyle w:val="Default"/>
        <w:rPr>
          <w:b/>
          <w:bCs/>
          <w:i/>
          <w:iCs/>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1" w:name="_GoBack"/>
      <w:bookmarkEnd w:id="0"/>
      <w:bookmarkEnd w:id="1"/>
      <w:r>
        <w:rPr>
          <w:b/>
          <w:bCs/>
          <w:i/>
          <w:iCs/>
        </w:rPr>
        <w:br w:type="page"/>
      </w:r>
    </w:p>
    <w:p w14:paraId="173EDAB7" w14:textId="77777777" w:rsidR="00542FE8" w:rsidRDefault="00542FE8" w:rsidP="00542FE8">
      <w:pPr>
        <w:spacing w:before="0" w:after="160" w:line="259" w:lineRule="auto"/>
        <w:rPr>
          <w:b/>
          <w:bCs/>
          <w:i/>
          <w:iCs/>
        </w:rPr>
      </w:pPr>
    </w:p>
    <w:p w14:paraId="0401518E" w14:textId="6DB8747B" w:rsidR="005D396C" w:rsidRPr="00083FDB" w:rsidRDefault="00ED590A" w:rsidP="00083FDB">
      <w:pPr>
        <w:pStyle w:val="Heading1"/>
      </w:pPr>
      <w:r>
        <w:t xml:space="preserve">Item 5: </w:t>
      </w:r>
      <w:r w:rsidR="00C156C5">
        <w:t xml:space="preserve">CHCMGT005 </w:t>
      </w:r>
      <w:r>
        <w:t>Assessment outline</w:t>
      </w:r>
    </w:p>
    <w:tbl>
      <w:tblPr>
        <w:tblStyle w:val="TableGrid"/>
        <w:tblW w:w="14395" w:type="dxa"/>
        <w:tblBorders>
          <w:top w:val="single" w:sz="4" w:space="0" w:color="0031A7" w:themeColor="text2"/>
          <w:left w:val="single" w:sz="4" w:space="0" w:color="0031A7" w:themeColor="text2"/>
          <w:bottom w:val="single" w:sz="4" w:space="0" w:color="0031A7" w:themeColor="text2"/>
          <w:right w:val="single" w:sz="4" w:space="0" w:color="0031A7" w:themeColor="text2"/>
          <w:insideH w:val="single" w:sz="4" w:space="0" w:color="0031A7" w:themeColor="text2"/>
          <w:insideV w:val="single" w:sz="4" w:space="0" w:color="0031A7" w:themeColor="text2"/>
        </w:tblBorders>
        <w:tblLook w:val="04A0" w:firstRow="1" w:lastRow="0" w:firstColumn="1" w:lastColumn="0" w:noHBand="0" w:noVBand="1"/>
      </w:tblPr>
      <w:tblGrid>
        <w:gridCol w:w="1696"/>
        <w:gridCol w:w="6154"/>
        <w:gridCol w:w="2635"/>
        <w:gridCol w:w="1984"/>
        <w:gridCol w:w="1926"/>
      </w:tblGrid>
      <w:tr w:rsidR="00ED590A" w:rsidRPr="00017A75" w14:paraId="0851BE96" w14:textId="77777777" w:rsidTr="00ED5F55">
        <w:trPr>
          <w:tblHeader/>
        </w:trPr>
        <w:tc>
          <w:tcPr>
            <w:tcW w:w="7850" w:type="dxa"/>
            <w:gridSpan w:val="2"/>
            <w:shd w:val="clear" w:color="auto" w:fill="E6EAF6" w:themeFill="background1"/>
          </w:tcPr>
          <w:p w14:paraId="1C95F650" w14:textId="77777777" w:rsidR="00ED590A" w:rsidRPr="00017A75" w:rsidRDefault="00ED590A" w:rsidP="00325434">
            <w:pPr>
              <w:rPr>
                <w:b/>
                <w:bCs/>
                <w:i/>
                <w:iCs/>
                <w:szCs w:val="20"/>
              </w:rPr>
            </w:pPr>
            <w:r w:rsidRPr="00017A75">
              <w:rPr>
                <w:b/>
                <w:bCs/>
                <w:i/>
                <w:iCs/>
                <w:szCs w:val="20"/>
              </w:rPr>
              <w:t>ITEM 5</w:t>
            </w:r>
          </w:p>
          <w:p w14:paraId="40172BE9" w14:textId="77777777" w:rsidR="00ED590A" w:rsidRPr="00017A75" w:rsidRDefault="00ED590A" w:rsidP="00325434">
            <w:pPr>
              <w:rPr>
                <w:b/>
                <w:bCs/>
                <w:i/>
                <w:iCs/>
                <w:szCs w:val="20"/>
              </w:rPr>
            </w:pPr>
            <w:r w:rsidRPr="00017A75">
              <w:rPr>
                <w:b/>
                <w:bCs/>
                <w:color w:val="0000FF"/>
                <w:szCs w:val="20"/>
              </w:rPr>
              <w:t>Unit requirements</w:t>
            </w:r>
          </w:p>
        </w:tc>
        <w:tc>
          <w:tcPr>
            <w:tcW w:w="2635" w:type="dxa"/>
            <w:shd w:val="clear" w:color="auto" w:fill="E6EAF6" w:themeFill="background1"/>
          </w:tcPr>
          <w:p w14:paraId="53FC631C" w14:textId="77777777" w:rsidR="00ED590A" w:rsidRPr="00017A75" w:rsidRDefault="00ED590A" w:rsidP="00325434">
            <w:pPr>
              <w:rPr>
                <w:b/>
                <w:bCs/>
                <w:i/>
                <w:iCs/>
                <w:szCs w:val="20"/>
              </w:rPr>
            </w:pPr>
            <w:r w:rsidRPr="00017A75">
              <w:rPr>
                <w:b/>
                <w:bCs/>
                <w:i/>
                <w:iCs/>
                <w:szCs w:val="20"/>
              </w:rPr>
              <w:t>ITEM 3</w:t>
            </w:r>
          </w:p>
          <w:p w14:paraId="1472FE5E" w14:textId="77777777" w:rsidR="00ED590A" w:rsidRPr="00017A75" w:rsidRDefault="00ED590A" w:rsidP="00325434">
            <w:pPr>
              <w:rPr>
                <w:b/>
                <w:bCs/>
                <w:i/>
                <w:iCs/>
                <w:szCs w:val="20"/>
              </w:rPr>
            </w:pPr>
            <w:r w:rsidRPr="00017A75">
              <w:rPr>
                <w:b/>
                <w:bCs/>
                <w:color w:val="0000FF"/>
                <w:szCs w:val="20"/>
              </w:rPr>
              <w:t>Organisational policies, procedures, plans and processes</w:t>
            </w:r>
          </w:p>
        </w:tc>
        <w:tc>
          <w:tcPr>
            <w:tcW w:w="1984" w:type="dxa"/>
            <w:shd w:val="clear" w:color="auto" w:fill="E6EAF6" w:themeFill="background1"/>
          </w:tcPr>
          <w:p w14:paraId="1A9523C8" w14:textId="77777777" w:rsidR="00ED590A" w:rsidRPr="00017A75" w:rsidRDefault="00ED590A" w:rsidP="00325434">
            <w:pPr>
              <w:rPr>
                <w:b/>
                <w:bCs/>
                <w:i/>
                <w:iCs/>
                <w:szCs w:val="20"/>
              </w:rPr>
            </w:pPr>
            <w:r w:rsidRPr="00017A75">
              <w:rPr>
                <w:b/>
                <w:bCs/>
                <w:i/>
                <w:iCs/>
                <w:szCs w:val="20"/>
              </w:rPr>
              <w:t>ITEM 6</w:t>
            </w:r>
          </w:p>
          <w:p w14:paraId="668A7C02" w14:textId="77777777" w:rsidR="00ED590A" w:rsidRPr="00017A75" w:rsidRDefault="00ED590A" w:rsidP="00325434">
            <w:pPr>
              <w:rPr>
                <w:b/>
                <w:bCs/>
                <w:i/>
                <w:iCs/>
                <w:szCs w:val="20"/>
              </w:rPr>
            </w:pPr>
            <w:r w:rsidRPr="00017A75">
              <w:rPr>
                <w:b/>
                <w:bCs/>
                <w:color w:val="0000FF"/>
                <w:szCs w:val="20"/>
              </w:rPr>
              <w:t>Blank templates</w:t>
            </w:r>
          </w:p>
        </w:tc>
        <w:tc>
          <w:tcPr>
            <w:tcW w:w="1926" w:type="dxa"/>
            <w:shd w:val="clear" w:color="auto" w:fill="E6EAF6" w:themeFill="background1"/>
          </w:tcPr>
          <w:p w14:paraId="69C43616" w14:textId="77777777" w:rsidR="00ED590A" w:rsidRPr="00017A75" w:rsidRDefault="00ED590A" w:rsidP="00325434">
            <w:pPr>
              <w:rPr>
                <w:b/>
                <w:bCs/>
                <w:i/>
                <w:iCs/>
                <w:szCs w:val="20"/>
              </w:rPr>
            </w:pPr>
            <w:r w:rsidRPr="00017A75">
              <w:rPr>
                <w:b/>
                <w:bCs/>
                <w:i/>
                <w:iCs/>
                <w:szCs w:val="20"/>
              </w:rPr>
              <w:t>ITEM 7</w:t>
            </w:r>
          </w:p>
          <w:p w14:paraId="275BD045" w14:textId="435752B6" w:rsidR="00ED590A" w:rsidRPr="00017A75" w:rsidRDefault="00ED590A" w:rsidP="00325434">
            <w:pPr>
              <w:rPr>
                <w:b/>
                <w:bCs/>
                <w:i/>
                <w:iCs/>
                <w:szCs w:val="20"/>
              </w:rPr>
            </w:pPr>
            <w:r w:rsidRPr="00017A75">
              <w:rPr>
                <w:b/>
                <w:bCs/>
                <w:color w:val="0000FF"/>
                <w:szCs w:val="20"/>
              </w:rPr>
              <w:t>Case study</w:t>
            </w:r>
            <w:r w:rsidR="00D00154">
              <w:rPr>
                <w:b/>
                <w:bCs/>
                <w:color w:val="0000FF"/>
                <w:szCs w:val="20"/>
              </w:rPr>
              <w:t xml:space="preserve"> *</w:t>
            </w:r>
          </w:p>
        </w:tc>
      </w:tr>
      <w:tr w:rsidR="00385E10" w:rsidRPr="00017A75" w14:paraId="7A48F53D" w14:textId="77777777" w:rsidTr="00ED5F55">
        <w:tc>
          <w:tcPr>
            <w:tcW w:w="1696" w:type="dxa"/>
            <w:shd w:val="clear" w:color="auto" w:fill="F3F9E6" w:themeFill="background2"/>
          </w:tcPr>
          <w:p w14:paraId="6D12A71B" w14:textId="30B961E7" w:rsidR="00385E10" w:rsidRPr="00BF4F1D" w:rsidRDefault="00385E10" w:rsidP="00325434">
            <w:pPr>
              <w:rPr>
                <w:b/>
                <w:bCs/>
                <w:szCs w:val="20"/>
              </w:rPr>
            </w:pPr>
            <w:r w:rsidRPr="00BF4F1D">
              <w:rPr>
                <w:b/>
                <w:bCs/>
                <w:szCs w:val="20"/>
              </w:rPr>
              <w:t>Element</w:t>
            </w:r>
          </w:p>
        </w:tc>
        <w:tc>
          <w:tcPr>
            <w:tcW w:w="6154" w:type="dxa"/>
            <w:shd w:val="clear" w:color="auto" w:fill="F3F9E6" w:themeFill="background2"/>
          </w:tcPr>
          <w:p w14:paraId="74036780" w14:textId="73018468" w:rsidR="00385E10" w:rsidRPr="00BF4F1D" w:rsidRDefault="00385E10" w:rsidP="00325434">
            <w:pPr>
              <w:rPr>
                <w:b/>
                <w:bCs/>
                <w:szCs w:val="20"/>
              </w:rPr>
            </w:pPr>
            <w:r w:rsidRPr="00BF4F1D">
              <w:rPr>
                <w:b/>
                <w:bCs/>
                <w:szCs w:val="20"/>
              </w:rPr>
              <w:t>Performance criteria</w:t>
            </w:r>
          </w:p>
        </w:tc>
        <w:tc>
          <w:tcPr>
            <w:tcW w:w="2635" w:type="dxa"/>
            <w:shd w:val="clear" w:color="auto" w:fill="F3F9E6" w:themeFill="background2"/>
          </w:tcPr>
          <w:p w14:paraId="41A69D13" w14:textId="77777777" w:rsidR="00385E10" w:rsidRPr="00BF4F1D" w:rsidRDefault="00385E10" w:rsidP="00325434">
            <w:pPr>
              <w:rPr>
                <w:b/>
                <w:bCs/>
                <w:szCs w:val="20"/>
              </w:rPr>
            </w:pPr>
          </w:p>
        </w:tc>
        <w:tc>
          <w:tcPr>
            <w:tcW w:w="1984" w:type="dxa"/>
            <w:shd w:val="clear" w:color="auto" w:fill="F3F9E6" w:themeFill="background2"/>
          </w:tcPr>
          <w:p w14:paraId="2FE4BA3E" w14:textId="77777777" w:rsidR="00385E10" w:rsidRPr="00BF4F1D" w:rsidRDefault="00385E10" w:rsidP="00325434">
            <w:pPr>
              <w:rPr>
                <w:b/>
                <w:bCs/>
                <w:szCs w:val="20"/>
              </w:rPr>
            </w:pPr>
          </w:p>
        </w:tc>
        <w:tc>
          <w:tcPr>
            <w:tcW w:w="1926" w:type="dxa"/>
            <w:shd w:val="clear" w:color="auto" w:fill="F3F9E6" w:themeFill="background2"/>
          </w:tcPr>
          <w:p w14:paraId="74C9BC47" w14:textId="77777777" w:rsidR="00385E10" w:rsidRPr="00BF4F1D" w:rsidRDefault="00385E10" w:rsidP="00325434">
            <w:pPr>
              <w:rPr>
                <w:b/>
                <w:bCs/>
                <w:szCs w:val="20"/>
              </w:rPr>
            </w:pPr>
          </w:p>
        </w:tc>
      </w:tr>
      <w:tr w:rsidR="007C7B1B" w:rsidRPr="00017A75" w14:paraId="19901A1E" w14:textId="77777777" w:rsidTr="002D1CA1">
        <w:tc>
          <w:tcPr>
            <w:tcW w:w="1696" w:type="dxa"/>
            <w:vMerge w:val="restart"/>
            <w:vAlign w:val="center"/>
          </w:tcPr>
          <w:p w14:paraId="430939F6" w14:textId="6DD66CCB" w:rsidR="007C7B1B" w:rsidRPr="007C7B1B" w:rsidRDefault="007C7B1B" w:rsidP="007C7B1B">
            <w:pPr>
              <w:pStyle w:val="Tabletext0"/>
            </w:pPr>
            <w:r w:rsidRPr="007C7B1B">
              <w:t>1. Monitor the wellbeing of colleagues</w:t>
            </w:r>
          </w:p>
        </w:tc>
        <w:tc>
          <w:tcPr>
            <w:tcW w:w="6154" w:type="dxa"/>
          </w:tcPr>
          <w:p w14:paraId="5401786B" w14:textId="17A1CEBC" w:rsidR="007C7B1B" w:rsidRPr="007C7B1B" w:rsidRDefault="007C7B1B" w:rsidP="007C7B1B">
            <w:pPr>
              <w:pStyle w:val="Tabletext0"/>
            </w:pPr>
            <w:r w:rsidRPr="007C7B1B">
              <w:t>1.1 Monitor stress and emotional wellbeing of colleagues, and where issues arise, take appropriate action in accordance with </w:t>
            </w:r>
            <w:r w:rsidRPr="007C7B1B">
              <w:rPr>
                <w:rStyle w:val="Emphasis"/>
                <w:i w:val="0"/>
                <w:iCs w:val="0"/>
              </w:rPr>
              <w:t>organisation standards </w:t>
            </w:r>
            <w:r w:rsidRPr="007C7B1B">
              <w:t>and </w:t>
            </w:r>
            <w:r w:rsidRPr="007C7B1B">
              <w:rPr>
                <w:rStyle w:val="Emphasis"/>
                <w:i w:val="0"/>
                <w:iCs w:val="0"/>
              </w:rPr>
              <w:t>procedures</w:t>
            </w:r>
          </w:p>
        </w:tc>
        <w:tc>
          <w:tcPr>
            <w:tcW w:w="2635" w:type="dxa"/>
          </w:tcPr>
          <w:p w14:paraId="14E3A035" w14:textId="6C29591B" w:rsidR="00310C36" w:rsidRPr="00310C36" w:rsidRDefault="00E43FEF" w:rsidP="00310C36">
            <w:pPr>
              <w:pStyle w:val="Tabletext0"/>
            </w:pPr>
            <w:r>
              <w:t xml:space="preserve">MPower108 </w:t>
            </w:r>
            <w:r w:rsidR="00310C36" w:rsidRPr="00310C36">
              <w:t>Critical incident debriefing policy and procedure</w:t>
            </w:r>
          </w:p>
          <w:p w14:paraId="577589D8" w14:textId="06177A45" w:rsidR="007C7B1B" w:rsidRPr="00017A75" w:rsidRDefault="00E43FEF" w:rsidP="00310C36">
            <w:pPr>
              <w:pStyle w:val="Tabletext0"/>
            </w:pPr>
            <w:r>
              <w:t>MPower108 Grievance and d</w:t>
            </w:r>
            <w:r w:rsidR="00310C36" w:rsidRPr="00310C36">
              <w:t>ispute resolution policy and procedure</w:t>
            </w:r>
          </w:p>
        </w:tc>
        <w:tc>
          <w:tcPr>
            <w:tcW w:w="1984" w:type="dxa"/>
          </w:tcPr>
          <w:p w14:paraId="53360FAA" w14:textId="4D16A592" w:rsidR="007C7B1B" w:rsidRPr="00017A75" w:rsidRDefault="007C7B1B" w:rsidP="007C7B1B">
            <w:pPr>
              <w:pStyle w:val="Tabletext0"/>
            </w:pPr>
          </w:p>
        </w:tc>
        <w:tc>
          <w:tcPr>
            <w:tcW w:w="1926" w:type="dxa"/>
          </w:tcPr>
          <w:p w14:paraId="5C03D1AF" w14:textId="20523BCB" w:rsidR="007C7B1B" w:rsidRPr="00017A75" w:rsidRDefault="009D1FD9" w:rsidP="007C7B1B">
            <w:pPr>
              <w:pStyle w:val="Tabletext0"/>
            </w:pPr>
            <w:r>
              <w:t>Scenario - Stress at work scenario</w:t>
            </w:r>
          </w:p>
        </w:tc>
      </w:tr>
      <w:tr w:rsidR="007C7B1B" w:rsidRPr="00017A75" w14:paraId="4318A794" w14:textId="77777777" w:rsidTr="002D1CA1">
        <w:tc>
          <w:tcPr>
            <w:tcW w:w="1696" w:type="dxa"/>
            <w:vMerge/>
            <w:vAlign w:val="center"/>
          </w:tcPr>
          <w:p w14:paraId="4846A7D2" w14:textId="77777777" w:rsidR="007C7B1B" w:rsidRPr="00017A75" w:rsidRDefault="007C7B1B" w:rsidP="007C7B1B">
            <w:pPr>
              <w:pStyle w:val="Tabletext0"/>
            </w:pPr>
          </w:p>
        </w:tc>
        <w:tc>
          <w:tcPr>
            <w:tcW w:w="6154" w:type="dxa"/>
          </w:tcPr>
          <w:p w14:paraId="59A10299" w14:textId="3F411E79" w:rsidR="007C7B1B" w:rsidRPr="007C7B1B" w:rsidRDefault="007C7B1B" w:rsidP="007C7B1B">
            <w:pPr>
              <w:pStyle w:val="Tabletext0"/>
            </w:pPr>
            <w:r w:rsidRPr="007C7B1B">
              <w:t>1.2 Use practices that acknowledge and accept differences and accurately identify diverse needs of colleagues</w:t>
            </w:r>
          </w:p>
        </w:tc>
        <w:tc>
          <w:tcPr>
            <w:tcW w:w="2635" w:type="dxa"/>
          </w:tcPr>
          <w:p w14:paraId="577B66E3" w14:textId="77777777" w:rsidR="007C7B1B" w:rsidRDefault="00E969FB" w:rsidP="007C7B1B">
            <w:pPr>
              <w:pStyle w:val="Tabletext0"/>
            </w:pPr>
            <w:r w:rsidRPr="00E969FB">
              <w:t xml:space="preserve">MPower108 </w:t>
            </w:r>
            <w:r>
              <w:t>Diversity and inclusion</w:t>
            </w:r>
            <w:r w:rsidRPr="00E969FB">
              <w:t xml:space="preserve"> policy </w:t>
            </w:r>
          </w:p>
          <w:p w14:paraId="10ED8339" w14:textId="4A53F0B6" w:rsidR="00D3360A" w:rsidRPr="00017A75" w:rsidRDefault="00D3360A" w:rsidP="007C7B1B">
            <w:pPr>
              <w:pStyle w:val="Tabletext0"/>
            </w:pPr>
            <w:r>
              <w:t>MPower108 Conflict resolution policy and procedure</w:t>
            </w:r>
          </w:p>
        </w:tc>
        <w:tc>
          <w:tcPr>
            <w:tcW w:w="1984" w:type="dxa"/>
          </w:tcPr>
          <w:p w14:paraId="02CFDACE" w14:textId="77777777" w:rsidR="007C7B1B" w:rsidRPr="00017A75" w:rsidRDefault="007C7B1B" w:rsidP="007C7B1B">
            <w:pPr>
              <w:pStyle w:val="Tabletext0"/>
            </w:pPr>
          </w:p>
        </w:tc>
        <w:tc>
          <w:tcPr>
            <w:tcW w:w="1926" w:type="dxa"/>
          </w:tcPr>
          <w:p w14:paraId="7B09D40B" w14:textId="71D661DA" w:rsidR="007C7B1B" w:rsidRPr="00017A75" w:rsidRDefault="009D1FD9" w:rsidP="007C7B1B">
            <w:pPr>
              <w:pStyle w:val="Tabletext0"/>
            </w:pPr>
            <w:r>
              <w:t>Scenario –  Diverse needs of colleagues</w:t>
            </w:r>
          </w:p>
        </w:tc>
      </w:tr>
      <w:tr w:rsidR="007C7B1B" w:rsidRPr="00017A75" w14:paraId="1B365102" w14:textId="77777777" w:rsidTr="00ED5F55">
        <w:tc>
          <w:tcPr>
            <w:tcW w:w="1696" w:type="dxa"/>
            <w:vMerge/>
            <w:vAlign w:val="center"/>
          </w:tcPr>
          <w:p w14:paraId="23E1B3CE" w14:textId="77777777" w:rsidR="007C7B1B" w:rsidRPr="00017A75" w:rsidRDefault="007C7B1B" w:rsidP="007C7B1B">
            <w:pPr>
              <w:pStyle w:val="Tabletext0"/>
            </w:pPr>
          </w:p>
        </w:tc>
        <w:tc>
          <w:tcPr>
            <w:tcW w:w="6154" w:type="dxa"/>
          </w:tcPr>
          <w:p w14:paraId="24BBB3EA" w14:textId="2D45C8AC" w:rsidR="007C7B1B" w:rsidRPr="007C7B1B" w:rsidRDefault="007C7B1B" w:rsidP="007C7B1B">
            <w:pPr>
              <w:pStyle w:val="Tabletext0"/>
            </w:pPr>
            <w:r w:rsidRPr="007C7B1B">
              <w:t>1.3 Identify required professional and </w:t>
            </w:r>
            <w:r w:rsidRPr="007C7B1B">
              <w:rPr>
                <w:rStyle w:val="Emphasis"/>
                <w:i w:val="0"/>
                <w:iCs w:val="0"/>
              </w:rPr>
              <w:t>personal performance standards</w:t>
            </w:r>
            <w:r w:rsidRPr="007C7B1B">
              <w:t> and use to monitor stress and emotional wellbeing</w:t>
            </w:r>
          </w:p>
        </w:tc>
        <w:tc>
          <w:tcPr>
            <w:tcW w:w="2635" w:type="dxa"/>
          </w:tcPr>
          <w:p w14:paraId="4FF1D5D3" w14:textId="5AC58634" w:rsidR="007C7B1B" w:rsidRPr="00017A75" w:rsidRDefault="00E43FEF" w:rsidP="007C7B1B">
            <w:pPr>
              <w:pStyle w:val="Tabletext0"/>
            </w:pPr>
            <w:r>
              <w:t xml:space="preserve">MPower108 </w:t>
            </w:r>
            <w:r w:rsidR="00E969FB">
              <w:t>Employee p</w:t>
            </w:r>
            <w:r>
              <w:t>erformance management policy and procedure</w:t>
            </w:r>
          </w:p>
        </w:tc>
        <w:tc>
          <w:tcPr>
            <w:tcW w:w="1984" w:type="dxa"/>
          </w:tcPr>
          <w:p w14:paraId="0BA4D3E0" w14:textId="79FE8E60" w:rsidR="007C7B1B" w:rsidRPr="00017A75" w:rsidRDefault="00190DB9" w:rsidP="007C7B1B">
            <w:pPr>
              <w:pStyle w:val="Tabletext0"/>
            </w:pPr>
            <w:r w:rsidRPr="00190DB9">
              <w:t>MPower108 Employee performance improvement plan template</w:t>
            </w:r>
          </w:p>
        </w:tc>
        <w:tc>
          <w:tcPr>
            <w:tcW w:w="1926" w:type="dxa"/>
          </w:tcPr>
          <w:p w14:paraId="4D60F225" w14:textId="438F3638" w:rsidR="007C7B1B" w:rsidRPr="00017A75" w:rsidRDefault="009D1FD9" w:rsidP="007C7B1B">
            <w:pPr>
              <w:pStyle w:val="Tabletext0"/>
            </w:pPr>
            <w:r>
              <w:t>Scenario – Issues arising from stress</w:t>
            </w:r>
          </w:p>
        </w:tc>
      </w:tr>
      <w:tr w:rsidR="007C7B1B" w:rsidRPr="00017A75" w14:paraId="13D089D5" w14:textId="77777777" w:rsidTr="00ED5F55">
        <w:tc>
          <w:tcPr>
            <w:tcW w:w="1696" w:type="dxa"/>
            <w:vMerge/>
            <w:vAlign w:val="center"/>
          </w:tcPr>
          <w:p w14:paraId="0DCE6BDB" w14:textId="77777777" w:rsidR="007C7B1B" w:rsidRPr="00017A75" w:rsidRDefault="007C7B1B" w:rsidP="007C7B1B">
            <w:pPr>
              <w:pStyle w:val="Tabletext0"/>
            </w:pPr>
          </w:p>
        </w:tc>
        <w:tc>
          <w:tcPr>
            <w:tcW w:w="6154" w:type="dxa"/>
          </w:tcPr>
          <w:p w14:paraId="430C77E4" w14:textId="79AFE836" w:rsidR="007C7B1B" w:rsidRPr="007C7B1B" w:rsidRDefault="007C7B1B" w:rsidP="007C7B1B">
            <w:pPr>
              <w:pStyle w:val="Tabletext0"/>
            </w:pPr>
            <w:r w:rsidRPr="007C7B1B">
              <w:t>1.4 Regularly use self-assessment and </w:t>
            </w:r>
            <w:r w:rsidRPr="007C7B1B">
              <w:rPr>
                <w:rStyle w:val="Emphasis"/>
                <w:i w:val="0"/>
                <w:iCs w:val="0"/>
              </w:rPr>
              <w:t>reflective behaviour</w:t>
            </w:r>
            <w:r w:rsidRPr="007C7B1B">
              <w:t> strategies to monitor performance</w:t>
            </w:r>
          </w:p>
        </w:tc>
        <w:tc>
          <w:tcPr>
            <w:tcW w:w="2635" w:type="dxa"/>
          </w:tcPr>
          <w:p w14:paraId="50603CAB" w14:textId="77777777" w:rsidR="007C7B1B" w:rsidRPr="00017A75" w:rsidRDefault="007C7B1B" w:rsidP="007C7B1B">
            <w:pPr>
              <w:pStyle w:val="Tabletext0"/>
            </w:pPr>
          </w:p>
        </w:tc>
        <w:tc>
          <w:tcPr>
            <w:tcW w:w="1984" w:type="dxa"/>
          </w:tcPr>
          <w:p w14:paraId="170459F8" w14:textId="77777777" w:rsidR="007C7B1B" w:rsidRPr="00017A75" w:rsidRDefault="007C7B1B" w:rsidP="007C7B1B">
            <w:pPr>
              <w:pStyle w:val="Tabletext0"/>
            </w:pPr>
          </w:p>
        </w:tc>
        <w:tc>
          <w:tcPr>
            <w:tcW w:w="1926" w:type="dxa"/>
          </w:tcPr>
          <w:p w14:paraId="1CFC3D83" w14:textId="77777777" w:rsidR="007C7B1B" w:rsidRPr="00017A75" w:rsidRDefault="007C7B1B" w:rsidP="007C7B1B">
            <w:pPr>
              <w:pStyle w:val="Tabletext0"/>
            </w:pPr>
          </w:p>
        </w:tc>
      </w:tr>
      <w:tr w:rsidR="007C7B1B" w:rsidRPr="00017A75" w14:paraId="082C0029" w14:textId="77777777" w:rsidTr="00ED5F55">
        <w:tc>
          <w:tcPr>
            <w:tcW w:w="1696" w:type="dxa"/>
            <w:vMerge/>
            <w:vAlign w:val="center"/>
          </w:tcPr>
          <w:p w14:paraId="42446F8B" w14:textId="77777777" w:rsidR="007C7B1B" w:rsidRPr="00017A75" w:rsidRDefault="007C7B1B" w:rsidP="007C7B1B">
            <w:pPr>
              <w:pStyle w:val="Tabletext0"/>
            </w:pPr>
          </w:p>
        </w:tc>
        <w:tc>
          <w:tcPr>
            <w:tcW w:w="6154" w:type="dxa"/>
          </w:tcPr>
          <w:p w14:paraId="5678060E" w14:textId="15FADDB9" w:rsidR="007C7B1B" w:rsidRPr="007C7B1B" w:rsidRDefault="007C7B1B" w:rsidP="007C7B1B">
            <w:pPr>
              <w:pStyle w:val="Tabletext0"/>
            </w:pPr>
            <w:r w:rsidRPr="007C7B1B">
              <w:t>1.5 Regularly seek formal and informal performance feedback and act upon it as appropriate</w:t>
            </w:r>
          </w:p>
        </w:tc>
        <w:tc>
          <w:tcPr>
            <w:tcW w:w="2635" w:type="dxa"/>
          </w:tcPr>
          <w:p w14:paraId="558D29C4" w14:textId="5A69BC4B" w:rsidR="007C7B1B" w:rsidRPr="00017A75" w:rsidRDefault="00E969FB" w:rsidP="007C7B1B">
            <w:pPr>
              <w:pStyle w:val="Tabletext0"/>
            </w:pPr>
            <w:r w:rsidRPr="00E969FB">
              <w:t>MPower108 Employee performance management policy and procedure</w:t>
            </w:r>
          </w:p>
        </w:tc>
        <w:tc>
          <w:tcPr>
            <w:tcW w:w="1984" w:type="dxa"/>
          </w:tcPr>
          <w:p w14:paraId="23882683" w14:textId="2DBCF725" w:rsidR="007C7B1B" w:rsidRPr="00017A75" w:rsidRDefault="00E969FB" w:rsidP="007C7B1B">
            <w:pPr>
              <w:pStyle w:val="Tabletext0"/>
            </w:pPr>
            <w:r w:rsidRPr="00E969FB">
              <w:t xml:space="preserve">MPower108 </w:t>
            </w:r>
            <w:r w:rsidR="009338FE">
              <w:t xml:space="preserve">Employee </w:t>
            </w:r>
            <w:r w:rsidR="006C7D75">
              <w:t>p</w:t>
            </w:r>
            <w:r w:rsidRPr="00E969FB">
              <w:t xml:space="preserve">erformance </w:t>
            </w:r>
            <w:r w:rsidR="006C7D75">
              <w:t>improvement</w:t>
            </w:r>
            <w:r w:rsidRPr="00E969FB">
              <w:t xml:space="preserve"> plan template</w:t>
            </w:r>
          </w:p>
        </w:tc>
        <w:tc>
          <w:tcPr>
            <w:tcW w:w="1926" w:type="dxa"/>
          </w:tcPr>
          <w:p w14:paraId="393A2F0E" w14:textId="6C79753B" w:rsidR="007C7B1B" w:rsidRPr="00017A75" w:rsidRDefault="009D1FD9" w:rsidP="007C7B1B">
            <w:pPr>
              <w:pStyle w:val="Tabletext0"/>
            </w:pPr>
            <w:r>
              <w:t xml:space="preserve">Scenario – </w:t>
            </w:r>
            <w:r w:rsidR="00C156C5">
              <w:t>P</w:t>
            </w:r>
            <w:r>
              <w:t>roviding feedback</w:t>
            </w:r>
          </w:p>
        </w:tc>
      </w:tr>
      <w:tr w:rsidR="007C7B1B" w:rsidRPr="00017A75" w14:paraId="129BF9DD" w14:textId="77777777" w:rsidTr="00ED5F55">
        <w:tc>
          <w:tcPr>
            <w:tcW w:w="1696" w:type="dxa"/>
            <w:vMerge/>
            <w:vAlign w:val="center"/>
          </w:tcPr>
          <w:p w14:paraId="1877A802" w14:textId="77777777" w:rsidR="007C7B1B" w:rsidRPr="00017A75" w:rsidRDefault="007C7B1B" w:rsidP="007C7B1B">
            <w:pPr>
              <w:pStyle w:val="Tabletext0"/>
            </w:pPr>
          </w:p>
        </w:tc>
        <w:tc>
          <w:tcPr>
            <w:tcW w:w="6154" w:type="dxa"/>
          </w:tcPr>
          <w:p w14:paraId="41751218" w14:textId="5418CB90" w:rsidR="007C7B1B" w:rsidRPr="007C7B1B" w:rsidRDefault="007C7B1B" w:rsidP="007C7B1B">
            <w:pPr>
              <w:pStyle w:val="Tabletext0"/>
            </w:pPr>
            <w:r w:rsidRPr="007C7B1B">
              <w:t>1.6 Plan appropriately to identify current and potential areas of need within organisation and develop proposals to support these areas</w:t>
            </w:r>
          </w:p>
        </w:tc>
        <w:tc>
          <w:tcPr>
            <w:tcW w:w="2635" w:type="dxa"/>
          </w:tcPr>
          <w:p w14:paraId="4343F37E" w14:textId="1826D0F0" w:rsidR="007C7B1B" w:rsidRPr="00017A75" w:rsidRDefault="006F66DE" w:rsidP="007C7B1B">
            <w:pPr>
              <w:pStyle w:val="Tabletext0"/>
            </w:pPr>
            <w:r>
              <w:t>MPower108 service provision process</w:t>
            </w:r>
          </w:p>
        </w:tc>
        <w:tc>
          <w:tcPr>
            <w:tcW w:w="1984" w:type="dxa"/>
          </w:tcPr>
          <w:p w14:paraId="20E0FB46" w14:textId="77777777" w:rsidR="007C7B1B" w:rsidRPr="00017A75" w:rsidRDefault="007C7B1B" w:rsidP="007C7B1B">
            <w:pPr>
              <w:pStyle w:val="Tabletext0"/>
            </w:pPr>
          </w:p>
        </w:tc>
        <w:tc>
          <w:tcPr>
            <w:tcW w:w="1926" w:type="dxa"/>
          </w:tcPr>
          <w:p w14:paraId="72145F61" w14:textId="77777777" w:rsidR="007C7B1B" w:rsidRPr="00017A75" w:rsidRDefault="007C7B1B" w:rsidP="007C7B1B">
            <w:pPr>
              <w:pStyle w:val="Tabletext0"/>
            </w:pPr>
          </w:p>
        </w:tc>
      </w:tr>
      <w:tr w:rsidR="007C7B1B" w:rsidRPr="00017A75" w14:paraId="27D36093" w14:textId="77777777" w:rsidTr="00ED5F55">
        <w:tc>
          <w:tcPr>
            <w:tcW w:w="1696" w:type="dxa"/>
            <w:vMerge w:val="restart"/>
            <w:vAlign w:val="center"/>
          </w:tcPr>
          <w:p w14:paraId="1B0ED0BB" w14:textId="52A24889" w:rsidR="007C7B1B" w:rsidRPr="00017A75" w:rsidRDefault="007C7B1B" w:rsidP="007C7B1B">
            <w:pPr>
              <w:pStyle w:val="Tabletext0"/>
            </w:pPr>
            <w:r w:rsidRPr="007C7B1B">
              <w:t>2. Conduct structured debriefings following an incident</w:t>
            </w:r>
          </w:p>
        </w:tc>
        <w:tc>
          <w:tcPr>
            <w:tcW w:w="6154" w:type="dxa"/>
          </w:tcPr>
          <w:p w14:paraId="226A5360" w14:textId="7583E0C0" w:rsidR="007C7B1B" w:rsidRPr="007C7B1B" w:rsidRDefault="007C7B1B" w:rsidP="007C7B1B">
            <w:pPr>
              <w:pStyle w:val="Tabletext0"/>
            </w:pPr>
            <w:r w:rsidRPr="007C7B1B">
              <w:t xml:space="preserve">2.1 </w:t>
            </w:r>
            <w:bookmarkStart w:id="2" w:name="_Hlk110589059"/>
            <w:r w:rsidRPr="007C7B1B">
              <w:t>Plan, prepare and conduct debriefing in line with organisation standards and procedures</w:t>
            </w:r>
            <w:bookmarkEnd w:id="2"/>
          </w:p>
        </w:tc>
        <w:tc>
          <w:tcPr>
            <w:tcW w:w="2635" w:type="dxa"/>
          </w:tcPr>
          <w:p w14:paraId="3F59A05A" w14:textId="77777777" w:rsidR="00E43FEF" w:rsidRDefault="00E43FEF" w:rsidP="00E43FEF">
            <w:pPr>
              <w:pStyle w:val="Tabletext0"/>
            </w:pPr>
            <w:r>
              <w:t>MPower108 Critical incident debriefing policy and procedure</w:t>
            </w:r>
          </w:p>
          <w:p w14:paraId="6C697256" w14:textId="77777777" w:rsidR="00E43FEF" w:rsidRDefault="00E43FEF" w:rsidP="00E43FEF">
            <w:pPr>
              <w:pStyle w:val="Tabletext0"/>
            </w:pPr>
            <w:r>
              <w:t>MPower108 Grievance and dispute resolution policy and procedure</w:t>
            </w:r>
          </w:p>
          <w:p w14:paraId="2115EB65" w14:textId="1AD6EBEB" w:rsidR="00E969FB" w:rsidRDefault="00E969FB" w:rsidP="00E969FB">
            <w:pPr>
              <w:pStyle w:val="Tabletext0"/>
            </w:pPr>
            <w:r>
              <w:t>MPower108 Communication policy and procedure</w:t>
            </w:r>
          </w:p>
          <w:p w14:paraId="640D619D" w14:textId="0201FB64" w:rsidR="007C7B1B" w:rsidRPr="00017A75" w:rsidRDefault="007C7B1B" w:rsidP="00E43FEF">
            <w:pPr>
              <w:pStyle w:val="Tabletext0"/>
            </w:pPr>
          </w:p>
        </w:tc>
        <w:tc>
          <w:tcPr>
            <w:tcW w:w="1984" w:type="dxa"/>
          </w:tcPr>
          <w:p w14:paraId="7066B8C5" w14:textId="2658D1A8" w:rsidR="007C7B1B" w:rsidRPr="00017A75" w:rsidRDefault="00E969FB" w:rsidP="007C7B1B">
            <w:pPr>
              <w:pStyle w:val="Tabletext0"/>
            </w:pPr>
            <w:r w:rsidRPr="00E969FB">
              <w:t xml:space="preserve">MPower108 Communication </w:t>
            </w:r>
            <w:r>
              <w:t>plan</w:t>
            </w:r>
            <w:r w:rsidR="00D3360A">
              <w:t xml:space="preserve"> template</w:t>
            </w:r>
          </w:p>
        </w:tc>
        <w:tc>
          <w:tcPr>
            <w:tcW w:w="1926" w:type="dxa"/>
          </w:tcPr>
          <w:p w14:paraId="2FCB5D9F" w14:textId="0181565E" w:rsidR="007C7B1B" w:rsidRPr="00017A75" w:rsidRDefault="009D1FD9" w:rsidP="007C7B1B">
            <w:pPr>
              <w:pStyle w:val="Tabletext0"/>
            </w:pPr>
            <w:r>
              <w:t>Scenario – Managing critical incidents</w:t>
            </w:r>
          </w:p>
        </w:tc>
      </w:tr>
      <w:tr w:rsidR="007C7B1B" w:rsidRPr="00017A75" w14:paraId="5F506B94" w14:textId="77777777" w:rsidTr="00ED5F55">
        <w:tc>
          <w:tcPr>
            <w:tcW w:w="1696" w:type="dxa"/>
            <w:vMerge/>
            <w:vAlign w:val="center"/>
          </w:tcPr>
          <w:p w14:paraId="732CA9A3" w14:textId="77777777" w:rsidR="007C7B1B" w:rsidRPr="00017A75" w:rsidRDefault="007C7B1B" w:rsidP="007C7B1B">
            <w:pPr>
              <w:pStyle w:val="Tabletext0"/>
            </w:pPr>
          </w:p>
        </w:tc>
        <w:tc>
          <w:tcPr>
            <w:tcW w:w="6154" w:type="dxa"/>
          </w:tcPr>
          <w:p w14:paraId="1374C1F0" w14:textId="69C9B574" w:rsidR="007C7B1B" w:rsidRPr="007C7B1B" w:rsidRDefault="007C7B1B" w:rsidP="007C7B1B">
            <w:pPr>
              <w:pStyle w:val="Tabletext0"/>
            </w:pPr>
            <w:r w:rsidRPr="007C7B1B">
              <w:t>2.2 Schedule debriefing as soon as possible following the incident</w:t>
            </w:r>
          </w:p>
        </w:tc>
        <w:tc>
          <w:tcPr>
            <w:tcW w:w="2635" w:type="dxa"/>
          </w:tcPr>
          <w:p w14:paraId="0140C113" w14:textId="27C67642" w:rsidR="007C7B1B" w:rsidRPr="00017A75" w:rsidRDefault="00E969FB" w:rsidP="007C7B1B">
            <w:pPr>
              <w:pStyle w:val="Tabletext0"/>
            </w:pPr>
            <w:r w:rsidRPr="00E969FB">
              <w:t>MPower108 Critical incident debriefing policy and procedure</w:t>
            </w:r>
          </w:p>
        </w:tc>
        <w:tc>
          <w:tcPr>
            <w:tcW w:w="1984" w:type="dxa"/>
          </w:tcPr>
          <w:p w14:paraId="2C3BA1D0" w14:textId="77777777" w:rsidR="007C7B1B" w:rsidRPr="00017A75" w:rsidRDefault="007C7B1B" w:rsidP="007C7B1B">
            <w:pPr>
              <w:pStyle w:val="Tabletext0"/>
            </w:pPr>
          </w:p>
        </w:tc>
        <w:tc>
          <w:tcPr>
            <w:tcW w:w="1926" w:type="dxa"/>
          </w:tcPr>
          <w:p w14:paraId="06BB6CFA" w14:textId="19A85CE6" w:rsidR="007C7B1B" w:rsidRPr="00017A75" w:rsidRDefault="007C7B1B" w:rsidP="007C7B1B">
            <w:pPr>
              <w:pStyle w:val="Tabletext0"/>
            </w:pPr>
          </w:p>
        </w:tc>
      </w:tr>
      <w:tr w:rsidR="007C7B1B" w:rsidRPr="00017A75" w14:paraId="6BCE1C3D" w14:textId="77777777" w:rsidTr="00ED5F55">
        <w:tc>
          <w:tcPr>
            <w:tcW w:w="1696" w:type="dxa"/>
            <w:vMerge/>
            <w:vAlign w:val="center"/>
          </w:tcPr>
          <w:p w14:paraId="2B3BEA2A" w14:textId="77777777" w:rsidR="007C7B1B" w:rsidRPr="00017A75" w:rsidRDefault="007C7B1B" w:rsidP="007C7B1B">
            <w:pPr>
              <w:pStyle w:val="Tabletext0"/>
            </w:pPr>
          </w:p>
        </w:tc>
        <w:tc>
          <w:tcPr>
            <w:tcW w:w="6154" w:type="dxa"/>
          </w:tcPr>
          <w:p w14:paraId="349323E0" w14:textId="7AFDAC2A" w:rsidR="007C7B1B" w:rsidRPr="007C7B1B" w:rsidRDefault="007C7B1B" w:rsidP="007C7B1B">
            <w:pPr>
              <w:pStyle w:val="Tabletext0"/>
            </w:pPr>
            <w:r w:rsidRPr="007C7B1B">
              <w:t>2.3 Conduct debriefing in a safe environment and in a manner that facilitates open discussion</w:t>
            </w:r>
          </w:p>
        </w:tc>
        <w:tc>
          <w:tcPr>
            <w:tcW w:w="2635" w:type="dxa"/>
          </w:tcPr>
          <w:p w14:paraId="0BD42152" w14:textId="77777777" w:rsidR="007C7B1B" w:rsidRPr="00017A75" w:rsidRDefault="007C7B1B" w:rsidP="007C7B1B">
            <w:pPr>
              <w:pStyle w:val="Tabletext0"/>
            </w:pPr>
          </w:p>
        </w:tc>
        <w:tc>
          <w:tcPr>
            <w:tcW w:w="1984" w:type="dxa"/>
          </w:tcPr>
          <w:p w14:paraId="640EEB34" w14:textId="77777777" w:rsidR="007C7B1B" w:rsidRPr="00017A75" w:rsidRDefault="007C7B1B" w:rsidP="007C7B1B">
            <w:pPr>
              <w:pStyle w:val="Tabletext0"/>
            </w:pPr>
          </w:p>
        </w:tc>
        <w:tc>
          <w:tcPr>
            <w:tcW w:w="1926" w:type="dxa"/>
          </w:tcPr>
          <w:p w14:paraId="2B620E5F" w14:textId="6B009262" w:rsidR="007C7B1B" w:rsidRPr="00017A75" w:rsidRDefault="007C7B1B" w:rsidP="007C7B1B">
            <w:pPr>
              <w:pStyle w:val="Tabletext0"/>
            </w:pPr>
          </w:p>
        </w:tc>
      </w:tr>
      <w:tr w:rsidR="007C7B1B" w:rsidRPr="00017A75" w14:paraId="7E80C6F9" w14:textId="77777777" w:rsidTr="00ED5F55">
        <w:tc>
          <w:tcPr>
            <w:tcW w:w="1696" w:type="dxa"/>
            <w:vMerge/>
            <w:vAlign w:val="center"/>
          </w:tcPr>
          <w:p w14:paraId="5D1E462C" w14:textId="77777777" w:rsidR="007C7B1B" w:rsidRPr="00017A75" w:rsidRDefault="007C7B1B" w:rsidP="007C7B1B">
            <w:pPr>
              <w:pStyle w:val="Tabletext0"/>
            </w:pPr>
          </w:p>
        </w:tc>
        <w:tc>
          <w:tcPr>
            <w:tcW w:w="6154" w:type="dxa"/>
          </w:tcPr>
          <w:p w14:paraId="6D76E31E" w14:textId="7CA13DA5" w:rsidR="007C7B1B" w:rsidRPr="007C7B1B" w:rsidRDefault="007C7B1B" w:rsidP="007C7B1B">
            <w:pPr>
              <w:pStyle w:val="Tabletext0"/>
            </w:pPr>
            <w:r w:rsidRPr="007C7B1B">
              <w:t>2.4 Use appropriate </w:t>
            </w:r>
            <w:r w:rsidRPr="007C7B1B">
              <w:rPr>
                <w:rStyle w:val="Emphasis"/>
                <w:i w:val="0"/>
                <w:iCs w:val="0"/>
              </w:rPr>
              <w:t>debriefing techniques</w:t>
            </w:r>
            <w:r w:rsidRPr="007C7B1B">
              <w:t> to encourage further exploration of emotions and experiences to assist in reflection on issues</w:t>
            </w:r>
          </w:p>
        </w:tc>
        <w:tc>
          <w:tcPr>
            <w:tcW w:w="2635" w:type="dxa"/>
          </w:tcPr>
          <w:p w14:paraId="04F3EDA3" w14:textId="77777777" w:rsidR="007C7B1B" w:rsidRPr="00017A75" w:rsidRDefault="007C7B1B" w:rsidP="007C7B1B">
            <w:pPr>
              <w:pStyle w:val="Tabletext0"/>
            </w:pPr>
          </w:p>
        </w:tc>
        <w:tc>
          <w:tcPr>
            <w:tcW w:w="1984" w:type="dxa"/>
          </w:tcPr>
          <w:p w14:paraId="1CF043E2" w14:textId="77777777" w:rsidR="007C7B1B" w:rsidRPr="00017A75" w:rsidRDefault="007C7B1B" w:rsidP="007C7B1B">
            <w:pPr>
              <w:pStyle w:val="Tabletext0"/>
            </w:pPr>
          </w:p>
        </w:tc>
        <w:tc>
          <w:tcPr>
            <w:tcW w:w="1926" w:type="dxa"/>
          </w:tcPr>
          <w:p w14:paraId="4868FB62" w14:textId="0FFCA799" w:rsidR="007C7B1B" w:rsidRPr="00017A75" w:rsidRDefault="007C7B1B" w:rsidP="007C7B1B">
            <w:pPr>
              <w:pStyle w:val="Tabletext0"/>
            </w:pPr>
          </w:p>
        </w:tc>
      </w:tr>
      <w:tr w:rsidR="007C7B1B" w:rsidRPr="00017A75" w14:paraId="40AF793F" w14:textId="77777777" w:rsidTr="00ED5F55">
        <w:tc>
          <w:tcPr>
            <w:tcW w:w="1696" w:type="dxa"/>
            <w:vMerge/>
            <w:vAlign w:val="center"/>
          </w:tcPr>
          <w:p w14:paraId="2D5E3FA3" w14:textId="77777777" w:rsidR="007C7B1B" w:rsidRPr="00017A75" w:rsidRDefault="007C7B1B" w:rsidP="007C7B1B">
            <w:pPr>
              <w:pStyle w:val="Tabletext0"/>
            </w:pPr>
          </w:p>
        </w:tc>
        <w:tc>
          <w:tcPr>
            <w:tcW w:w="6154" w:type="dxa"/>
          </w:tcPr>
          <w:p w14:paraId="13BC0963" w14:textId="768C70A3" w:rsidR="007C7B1B" w:rsidRPr="007C7B1B" w:rsidRDefault="007C7B1B" w:rsidP="007C7B1B">
            <w:pPr>
              <w:pStyle w:val="Tabletext0"/>
            </w:pPr>
            <w:r w:rsidRPr="007C7B1B">
              <w:t>2.5 Use appropriate questioning to encourage colleagues to explore and acknowledge their concerns</w:t>
            </w:r>
          </w:p>
        </w:tc>
        <w:tc>
          <w:tcPr>
            <w:tcW w:w="2635" w:type="dxa"/>
          </w:tcPr>
          <w:p w14:paraId="2FC0E525" w14:textId="77777777" w:rsidR="007C7B1B" w:rsidRPr="00017A75" w:rsidRDefault="007C7B1B" w:rsidP="007C7B1B">
            <w:pPr>
              <w:pStyle w:val="Tabletext0"/>
            </w:pPr>
          </w:p>
        </w:tc>
        <w:tc>
          <w:tcPr>
            <w:tcW w:w="1984" w:type="dxa"/>
          </w:tcPr>
          <w:p w14:paraId="16238F8A" w14:textId="77777777" w:rsidR="007C7B1B" w:rsidRPr="00017A75" w:rsidRDefault="007C7B1B" w:rsidP="007C7B1B">
            <w:pPr>
              <w:pStyle w:val="Tabletext0"/>
            </w:pPr>
          </w:p>
        </w:tc>
        <w:tc>
          <w:tcPr>
            <w:tcW w:w="1926" w:type="dxa"/>
          </w:tcPr>
          <w:p w14:paraId="6D466577" w14:textId="77777777" w:rsidR="007C7B1B" w:rsidRPr="00017A75" w:rsidRDefault="007C7B1B" w:rsidP="007C7B1B">
            <w:pPr>
              <w:pStyle w:val="Tabletext0"/>
            </w:pPr>
          </w:p>
        </w:tc>
      </w:tr>
      <w:tr w:rsidR="007C7B1B" w:rsidRPr="00017A75" w14:paraId="62C5FDB3" w14:textId="77777777" w:rsidTr="00ED5F55">
        <w:tc>
          <w:tcPr>
            <w:tcW w:w="1696" w:type="dxa"/>
            <w:vMerge/>
            <w:vAlign w:val="center"/>
          </w:tcPr>
          <w:p w14:paraId="5AB3154D" w14:textId="77777777" w:rsidR="007C7B1B" w:rsidRPr="00017A75" w:rsidRDefault="007C7B1B" w:rsidP="007C7B1B">
            <w:pPr>
              <w:pStyle w:val="Tabletext0"/>
            </w:pPr>
          </w:p>
        </w:tc>
        <w:tc>
          <w:tcPr>
            <w:tcW w:w="6154" w:type="dxa"/>
          </w:tcPr>
          <w:p w14:paraId="234516B9" w14:textId="04CA15DA" w:rsidR="007C7B1B" w:rsidRPr="007C7B1B" w:rsidRDefault="007C7B1B" w:rsidP="007C7B1B">
            <w:pPr>
              <w:pStyle w:val="Tabletext0"/>
            </w:pPr>
            <w:r w:rsidRPr="007C7B1B">
              <w:t>2.6 Identify </w:t>
            </w:r>
            <w:r w:rsidRPr="007C7B1B">
              <w:rPr>
                <w:rStyle w:val="Emphasis"/>
                <w:i w:val="0"/>
                <w:iCs w:val="0"/>
              </w:rPr>
              <w:t>indicators of risk</w:t>
            </w:r>
            <w:r w:rsidRPr="007C7B1B">
              <w:t> to self or others and respond according to the degree and nature of the risk</w:t>
            </w:r>
          </w:p>
        </w:tc>
        <w:tc>
          <w:tcPr>
            <w:tcW w:w="2635" w:type="dxa"/>
          </w:tcPr>
          <w:p w14:paraId="2C857254" w14:textId="77777777" w:rsidR="007C7B1B" w:rsidRPr="00017A75" w:rsidRDefault="007C7B1B" w:rsidP="007C7B1B">
            <w:pPr>
              <w:pStyle w:val="Tabletext0"/>
            </w:pPr>
          </w:p>
        </w:tc>
        <w:tc>
          <w:tcPr>
            <w:tcW w:w="1984" w:type="dxa"/>
          </w:tcPr>
          <w:p w14:paraId="0459E469" w14:textId="30CCCE65" w:rsidR="007C7B1B" w:rsidRDefault="00E969FB" w:rsidP="007C7B1B">
            <w:pPr>
              <w:pStyle w:val="Tabletext0"/>
            </w:pPr>
            <w:r>
              <w:t>MPower108 Risk management plan template</w:t>
            </w:r>
          </w:p>
          <w:p w14:paraId="41BE5846" w14:textId="77777777" w:rsidR="00E969FB" w:rsidRDefault="00E969FB" w:rsidP="007C7B1B">
            <w:pPr>
              <w:pStyle w:val="Tabletext0"/>
            </w:pPr>
            <w:r w:rsidRPr="00E969FB">
              <w:t xml:space="preserve">MPower108 </w:t>
            </w:r>
            <w:r>
              <w:t>R</w:t>
            </w:r>
            <w:r w:rsidRPr="00E969FB">
              <w:t xml:space="preserve">isk </w:t>
            </w:r>
            <w:r>
              <w:t>assessment</w:t>
            </w:r>
            <w:r w:rsidRPr="00E969FB">
              <w:t xml:space="preserve"> template</w:t>
            </w:r>
          </w:p>
          <w:p w14:paraId="167FC00F" w14:textId="07B53574" w:rsidR="00E969FB" w:rsidRPr="00017A75" w:rsidRDefault="00E969FB" w:rsidP="007C7B1B">
            <w:pPr>
              <w:pStyle w:val="Tabletext0"/>
            </w:pPr>
            <w:r w:rsidRPr="00E969FB">
              <w:t xml:space="preserve">MPower108 </w:t>
            </w:r>
            <w:r>
              <w:t>R</w:t>
            </w:r>
            <w:r w:rsidRPr="00E969FB">
              <w:t xml:space="preserve">isk </w:t>
            </w:r>
            <w:r>
              <w:t xml:space="preserve"> action plan </w:t>
            </w:r>
            <w:r w:rsidRPr="00E969FB">
              <w:t>template</w:t>
            </w:r>
          </w:p>
        </w:tc>
        <w:tc>
          <w:tcPr>
            <w:tcW w:w="1926" w:type="dxa"/>
          </w:tcPr>
          <w:p w14:paraId="3DF7B420" w14:textId="1ABAC677" w:rsidR="007C7B1B" w:rsidRPr="00017A75" w:rsidRDefault="009D1FD9" w:rsidP="007C7B1B">
            <w:pPr>
              <w:pStyle w:val="Tabletext0"/>
            </w:pPr>
            <w:r>
              <w:t>Scenario – Providing additional supports</w:t>
            </w:r>
          </w:p>
        </w:tc>
      </w:tr>
      <w:tr w:rsidR="007C7B1B" w:rsidRPr="00017A75" w14:paraId="7BF3CCB0" w14:textId="77777777" w:rsidTr="00ED5F55">
        <w:tc>
          <w:tcPr>
            <w:tcW w:w="1696" w:type="dxa"/>
            <w:vMerge/>
            <w:vAlign w:val="center"/>
          </w:tcPr>
          <w:p w14:paraId="60A2A034" w14:textId="77777777" w:rsidR="007C7B1B" w:rsidRPr="00017A75" w:rsidRDefault="007C7B1B" w:rsidP="007C7B1B">
            <w:pPr>
              <w:pStyle w:val="Tabletext0"/>
            </w:pPr>
          </w:p>
        </w:tc>
        <w:tc>
          <w:tcPr>
            <w:tcW w:w="6154" w:type="dxa"/>
          </w:tcPr>
          <w:p w14:paraId="59E8E579" w14:textId="57B510C1" w:rsidR="007C7B1B" w:rsidRPr="007C7B1B" w:rsidRDefault="007C7B1B" w:rsidP="007C7B1B">
            <w:pPr>
              <w:pStyle w:val="Tabletext0"/>
            </w:pPr>
            <w:r w:rsidRPr="007C7B1B">
              <w:t>2.7 Document and report outcomes of debriefings in accordance with organisation standards and procedures</w:t>
            </w:r>
          </w:p>
        </w:tc>
        <w:tc>
          <w:tcPr>
            <w:tcW w:w="2635" w:type="dxa"/>
          </w:tcPr>
          <w:p w14:paraId="56B83317" w14:textId="2A463F3C" w:rsidR="007C7B1B" w:rsidRPr="00017A75" w:rsidRDefault="006F66DE" w:rsidP="007C7B1B">
            <w:pPr>
              <w:pStyle w:val="Tabletext0"/>
            </w:pPr>
            <w:r w:rsidRPr="006F66DE">
              <w:t>MPower108 Information and document management policy and procedure</w:t>
            </w:r>
          </w:p>
        </w:tc>
        <w:tc>
          <w:tcPr>
            <w:tcW w:w="1984" w:type="dxa"/>
          </w:tcPr>
          <w:p w14:paraId="738CD4EA" w14:textId="7EDF199B" w:rsidR="007C7B1B" w:rsidRPr="00017A75" w:rsidRDefault="00E43FEF" w:rsidP="007C7B1B">
            <w:pPr>
              <w:pStyle w:val="Tabletext0"/>
            </w:pPr>
            <w:r>
              <w:t xml:space="preserve">MPower108 </w:t>
            </w:r>
            <w:r w:rsidR="00E969FB">
              <w:t>R</w:t>
            </w:r>
            <w:r>
              <w:t>eport template</w:t>
            </w:r>
          </w:p>
        </w:tc>
        <w:tc>
          <w:tcPr>
            <w:tcW w:w="1926" w:type="dxa"/>
          </w:tcPr>
          <w:p w14:paraId="7CD113DC" w14:textId="77777777" w:rsidR="007C7B1B" w:rsidRPr="00017A75" w:rsidRDefault="007C7B1B" w:rsidP="007C7B1B">
            <w:pPr>
              <w:pStyle w:val="Tabletext0"/>
            </w:pPr>
          </w:p>
        </w:tc>
      </w:tr>
      <w:tr w:rsidR="007C7B1B" w:rsidRPr="00017A75" w14:paraId="60A72698" w14:textId="77777777" w:rsidTr="00ED5F55">
        <w:tc>
          <w:tcPr>
            <w:tcW w:w="1696" w:type="dxa"/>
            <w:vMerge/>
            <w:vAlign w:val="center"/>
          </w:tcPr>
          <w:p w14:paraId="5300802F" w14:textId="77777777" w:rsidR="007C7B1B" w:rsidRPr="00017A75" w:rsidRDefault="007C7B1B" w:rsidP="007C7B1B">
            <w:pPr>
              <w:pStyle w:val="Tabletext0"/>
            </w:pPr>
          </w:p>
        </w:tc>
        <w:tc>
          <w:tcPr>
            <w:tcW w:w="6154" w:type="dxa"/>
          </w:tcPr>
          <w:p w14:paraId="55427BD7" w14:textId="58509DAB" w:rsidR="007C7B1B" w:rsidRPr="007C7B1B" w:rsidRDefault="007C7B1B" w:rsidP="007C7B1B">
            <w:pPr>
              <w:pStyle w:val="Tabletext0"/>
            </w:pPr>
            <w:r w:rsidRPr="007C7B1B">
              <w:t>2.8 Identify and promptly respond to colleagues needing additional support and refer in accordance with organisation guidelines</w:t>
            </w:r>
          </w:p>
        </w:tc>
        <w:tc>
          <w:tcPr>
            <w:tcW w:w="2635" w:type="dxa"/>
          </w:tcPr>
          <w:p w14:paraId="31175973" w14:textId="77777777" w:rsidR="00E43FEF" w:rsidRDefault="00E43FEF" w:rsidP="00E43FEF">
            <w:pPr>
              <w:pStyle w:val="Tabletext0"/>
            </w:pPr>
            <w:r>
              <w:t>MPower108 Critical incident debriefing policy and procedure</w:t>
            </w:r>
          </w:p>
          <w:p w14:paraId="7295CF1A" w14:textId="4F12CE7A" w:rsidR="007C7B1B" w:rsidRPr="00017A75" w:rsidRDefault="00E43FEF" w:rsidP="00E43FEF">
            <w:pPr>
              <w:pStyle w:val="Tabletext0"/>
            </w:pPr>
            <w:r>
              <w:t>MPower108 Grievance and dispute resolution policy and procedure</w:t>
            </w:r>
          </w:p>
        </w:tc>
        <w:tc>
          <w:tcPr>
            <w:tcW w:w="1984" w:type="dxa"/>
          </w:tcPr>
          <w:p w14:paraId="78371D24" w14:textId="4337ACB2" w:rsidR="007C7B1B" w:rsidRPr="00017A75" w:rsidRDefault="00E969FB" w:rsidP="007C7B1B">
            <w:pPr>
              <w:pStyle w:val="Tabletext0"/>
            </w:pPr>
            <w:r>
              <w:t>MPower108 Email template</w:t>
            </w:r>
          </w:p>
        </w:tc>
        <w:tc>
          <w:tcPr>
            <w:tcW w:w="1926" w:type="dxa"/>
          </w:tcPr>
          <w:p w14:paraId="7565E24A" w14:textId="2522D2A4" w:rsidR="007C7B1B" w:rsidRPr="00017A75" w:rsidRDefault="009D1FD9" w:rsidP="007C7B1B">
            <w:pPr>
              <w:pStyle w:val="Tabletext0"/>
            </w:pPr>
            <w:r>
              <w:t>Scenario – Providing additional supports</w:t>
            </w:r>
          </w:p>
        </w:tc>
      </w:tr>
      <w:tr w:rsidR="00ED5F55" w:rsidRPr="00017A75" w14:paraId="09D1445E" w14:textId="77777777" w:rsidTr="00BF4F1D">
        <w:tc>
          <w:tcPr>
            <w:tcW w:w="14395" w:type="dxa"/>
            <w:gridSpan w:val="5"/>
            <w:shd w:val="clear" w:color="auto" w:fill="F3F9E6" w:themeFill="background2"/>
          </w:tcPr>
          <w:p w14:paraId="0A4EBDBA" w14:textId="371FC101" w:rsidR="00ED5F55" w:rsidRPr="00BF4F1D" w:rsidRDefault="00ED5F55" w:rsidP="00ED5F55">
            <w:pPr>
              <w:pStyle w:val="Tabletext0"/>
              <w:rPr>
                <w:b/>
                <w:bCs/>
              </w:rPr>
            </w:pPr>
            <w:r w:rsidRPr="00BF4F1D">
              <w:rPr>
                <w:b/>
                <w:bCs/>
              </w:rPr>
              <w:t>Performance Evidence</w:t>
            </w:r>
          </w:p>
        </w:tc>
      </w:tr>
      <w:tr w:rsidR="00ED5F55" w:rsidRPr="00017A75" w14:paraId="424CB64E" w14:textId="77777777" w:rsidTr="00ED5F55">
        <w:tc>
          <w:tcPr>
            <w:tcW w:w="7850" w:type="dxa"/>
            <w:gridSpan w:val="2"/>
          </w:tcPr>
          <w:p w14:paraId="5DED7828" w14:textId="07577B64" w:rsidR="00ED5F55" w:rsidRPr="00017A75" w:rsidRDefault="00ED5F55" w:rsidP="00ED5F55">
            <w:pPr>
              <w:pStyle w:val="Tabletext0"/>
              <w:tabs>
                <w:tab w:val="left" w:pos="1222"/>
              </w:tabs>
            </w:pPr>
            <w:r w:rsidRPr="00303D25">
              <w:lastRenderedPageBreak/>
              <w:t>The candidate must demonstrate the ability to complete the tasks outlined in the elements, performance criteria and foundation skills of this unit, including evidence of the ability to:</w:t>
            </w:r>
          </w:p>
        </w:tc>
        <w:tc>
          <w:tcPr>
            <w:tcW w:w="2635" w:type="dxa"/>
          </w:tcPr>
          <w:p w14:paraId="7A278E57" w14:textId="77777777" w:rsidR="00ED5F55" w:rsidRPr="00017A75" w:rsidRDefault="00ED5F55" w:rsidP="00ED5F55">
            <w:pPr>
              <w:pStyle w:val="Tabletext0"/>
            </w:pPr>
          </w:p>
        </w:tc>
        <w:tc>
          <w:tcPr>
            <w:tcW w:w="1984" w:type="dxa"/>
          </w:tcPr>
          <w:p w14:paraId="5A8C8A74" w14:textId="77777777" w:rsidR="00ED5F55" w:rsidRPr="00017A75" w:rsidRDefault="00ED5F55" w:rsidP="00ED5F55">
            <w:pPr>
              <w:pStyle w:val="Tabletext0"/>
            </w:pPr>
          </w:p>
        </w:tc>
        <w:tc>
          <w:tcPr>
            <w:tcW w:w="1926" w:type="dxa"/>
          </w:tcPr>
          <w:p w14:paraId="5CA85EE1" w14:textId="77777777" w:rsidR="00ED5F55" w:rsidRPr="00017A75" w:rsidRDefault="00ED5F55" w:rsidP="00ED5F55">
            <w:pPr>
              <w:pStyle w:val="Tabletext0"/>
            </w:pPr>
          </w:p>
        </w:tc>
      </w:tr>
      <w:tr w:rsidR="007C7B1B" w:rsidRPr="00017A75" w14:paraId="1DFC7313" w14:textId="77777777" w:rsidTr="00ED5F55">
        <w:tc>
          <w:tcPr>
            <w:tcW w:w="1696" w:type="dxa"/>
          </w:tcPr>
          <w:p w14:paraId="13FA9CA4" w14:textId="5BC45569" w:rsidR="007C7B1B" w:rsidRPr="00017A75" w:rsidRDefault="007C7B1B" w:rsidP="007C7B1B">
            <w:pPr>
              <w:pStyle w:val="Tabletext0"/>
            </w:pPr>
            <w:r w:rsidRPr="00663E5B">
              <w:t>PE1</w:t>
            </w:r>
          </w:p>
        </w:tc>
        <w:tc>
          <w:tcPr>
            <w:tcW w:w="6154" w:type="dxa"/>
          </w:tcPr>
          <w:p w14:paraId="1057EBF0" w14:textId="02BF4A57" w:rsidR="007C7B1B" w:rsidRPr="007C7B1B" w:rsidRDefault="007C7B1B" w:rsidP="007C7B1B">
            <w:pPr>
              <w:pStyle w:val="Tabletext0"/>
            </w:pPr>
            <w:r w:rsidRPr="007C7B1B">
              <w:t>provided ongoing support to least 2 different workers to address and monitor stress and emotional wellbeing</w:t>
            </w:r>
          </w:p>
        </w:tc>
        <w:tc>
          <w:tcPr>
            <w:tcW w:w="2635" w:type="dxa"/>
          </w:tcPr>
          <w:p w14:paraId="6AF4D56E" w14:textId="77777777" w:rsidR="00E43FEF" w:rsidRDefault="00E43FEF" w:rsidP="00E43FEF">
            <w:pPr>
              <w:pStyle w:val="Tabletext0"/>
            </w:pPr>
            <w:r>
              <w:t>MPower108 Critical incident debriefing policy and procedure</w:t>
            </w:r>
          </w:p>
          <w:p w14:paraId="18031E0C" w14:textId="324A78C2" w:rsidR="007C7B1B" w:rsidRPr="00017A75" w:rsidRDefault="00E43FEF" w:rsidP="00E43FEF">
            <w:pPr>
              <w:pStyle w:val="Tabletext0"/>
            </w:pPr>
            <w:r>
              <w:t>MPower108 Grievance and dispute resolution policy and procedure</w:t>
            </w:r>
          </w:p>
        </w:tc>
        <w:tc>
          <w:tcPr>
            <w:tcW w:w="1984" w:type="dxa"/>
          </w:tcPr>
          <w:p w14:paraId="4AA46D41" w14:textId="77777777" w:rsidR="007C7B1B" w:rsidRPr="00017A75" w:rsidRDefault="007C7B1B" w:rsidP="007C7B1B">
            <w:pPr>
              <w:pStyle w:val="Tabletext0"/>
            </w:pPr>
          </w:p>
        </w:tc>
        <w:tc>
          <w:tcPr>
            <w:tcW w:w="1926" w:type="dxa"/>
          </w:tcPr>
          <w:p w14:paraId="2100279D" w14:textId="3EFB5387" w:rsidR="007C7B1B" w:rsidRPr="00017A75" w:rsidRDefault="009D1FD9" w:rsidP="007C7B1B">
            <w:pPr>
              <w:pStyle w:val="Tabletext0"/>
            </w:pPr>
            <w:r>
              <w:t>All case study scenarios can be adopted for this criteria</w:t>
            </w:r>
          </w:p>
        </w:tc>
      </w:tr>
      <w:tr w:rsidR="007C7B1B" w:rsidRPr="00017A75" w14:paraId="478D484B" w14:textId="77777777" w:rsidTr="00ED5F55">
        <w:tc>
          <w:tcPr>
            <w:tcW w:w="1696" w:type="dxa"/>
          </w:tcPr>
          <w:p w14:paraId="78D76CDA" w14:textId="315B9D9A" w:rsidR="007C7B1B" w:rsidRPr="00017A75" w:rsidRDefault="007C7B1B" w:rsidP="007C7B1B">
            <w:pPr>
              <w:pStyle w:val="Tabletext0"/>
            </w:pPr>
            <w:r w:rsidRPr="00663E5B">
              <w:t>PE2</w:t>
            </w:r>
          </w:p>
        </w:tc>
        <w:tc>
          <w:tcPr>
            <w:tcW w:w="6154" w:type="dxa"/>
          </w:tcPr>
          <w:p w14:paraId="7B77D5F0" w14:textId="5E8F8BB0" w:rsidR="007C7B1B" w:rsidRPr="007C7B1B" w:rsidRDefault="007C7B1B" w:rsidP="007C7B1B">
            <w:pPr>
              <w:pStyle w:val="Tabletext0"/>
            </w:pPr>
            <w:r w:rsidRPr="007C7B1B">
              <w:t>facilitated at least 1 structured debriefing following an incident involving stress and identified colleagues requiring additional support and referred in accordance with organisation guidelines</w:t>
            </w:r>
          </w:p>
        </w:tc>
        <w:tc>
          <w:tcPr>
            <w:tcW w:w="2635" w:type="dxa"/>
          </w:tcPr>
          <w:p w14:paraId="7B96CC42" w14:textId="77777777" w:rsidR="00E43FEF" w:rsidRDefault="00E43FEF" w:rsidP="00E43FEF">
            <w:pPr>
              <w:pStyle w:val="Tabletext0"/>
            </w:pPr>
            <w:r>
              <w:t>MPower108 Critical incident debriefing policy and procedure</w:t>
            </w:r>
          </w:p>
          <w:p w14:paraId="3F574402" w14:textId="43F9CDA1" w:rsidR="007C7B1B" w:rsidRPr="00017A75" w:rsidRDefault="00E43FEF" w:rsidP="00E43FEF">
            <w:pPr>
              <w:pStyle w:val="Tabletext0"/>
            </w:pPr>
            <w:r>
              <w:t>MPower108 Grievance and dispute resolution policy and procedure</w:t>
            </w:r>
          </w:p>
        </w:tc>
        <w:tc>
          <w:tcPr>
            <w:tcW w:w="1984" w:type="dxa"/>
          </w:tcPr>
          <w:p w14:paraId="11D8E941" w14:textId="77777777" w:rsidR="007C7B1B" w:rsidRPr="00017A75" w:rsidRDefault="007C7B1B" w:rsidP="007C7B1B">
            <w:pPr>
              <w:pStyle w:val="Tabletext0"/>
            </w:pPr>
          </w:p>
        </w:tc>
        <w:tc>
          <w:tcPr>
            <w:tcW w:w="1926" w:type="dxa"/>
          </w:tcPr>
          <w:p w14:paraId="49792500" w14:textId="1CE22D42" w:rsidR="007C7B1B" w:rsidRPr="00017A75" w:rsidRDefault="009D1FD9" w:rsidP="007C7B1B">
            <w:pPr>
              <w:pStyle w:val="Tabletext0"/>
            </w:pPr>
            <w:r w:rsidRPr="009D1FD9">
              <w:t>All case study scenarios can be adopted for this criteria</w:t>
            </w:r>
          </w:p>
        </w:tc>
      </w:tr>
      <w:tr w:rsidR="0080168B" w:rsidRPr="00017A75" w14:paraId="360C7227" w14:textId="77777777" w:rsidTr="00BF4F1D">
        <w:tc>
          <w:tcPr>
            <w:tcW w:w="14395" w:type="dxa"/>
            <w:gridSpan w:val="5"/>
            <w:shd w:val="clear" w:color="auto" w:fill="F3F9E6" w:themeFill="background2"/>
          </w:tcPr>
          <w:p w14:paraId="4FA9897D" w14:textId="638220AA" w:rsidR="0080168B" w:rsidRPr="00BF4F1D" w:rsidRDefault="0080168B" w:rsidP="0080168B">
            <w:pPr>
              <w:pStyle w:val="Tabletext0"/>
              <w:rPr>
                <w:b/>
                <w:bCs/>
              </w:rPr>
            </w:pPr>
            <w:r w:rsidRPr="00BF4F1D">
              <w:rPr>
                <w:b/>
                <w:bCs/>
              </w:rPr>
              <w:t>Knowledge Evidence</w:t>
            </w:r>
          </w:p>
        </w:tc>
      </w:tr>
      <w:tr w:rsidR="0080168B" w:rsidRPr="00017A75" w14:paraId="47FFE169" w14:textId="77777777" w:rsidTr="00ED5F55">
        <w:tc>
          <w:tcPr>
            <w:tcW w:w="7850" w:type="dxa"/>
            <w:gridSpan w:val="2"/>
          </w:tcPr>
          <w:p w14:paraId="168411AB" w14:textId="62F35512" w:rsidR="0080168B" w:rsidRPr="00017A75" w:rsidRDefault="0080168B" w:rsidP="0080168B">
            <w:pPr>
              <w:pStyle w:val="Tabletext0"/>
            </w:pPr>
            <w:r w:rsidRPr="00473808">
              <w:t>The candidate must be able to demonstrate knowledge to complete the tasks outlined in the elements, performance criteria and foundation skills of this unit, including knowledge of:</w:t>
            </w:r>
          </w:p>
        </w:tc>
        <w:tc>
          <w:tcPr>
            <w:tcW w:w="2635" w:type="dxa"/>
          </w:tcPr>
          <w:p w14:paraId="63A69C3E" w14:textId="77777777" w:rsidR="0080168B" w:rsidRPr="00017A75" w:rsidRDefault="0080168B" w:rsidP="0080168B">
            <w:pPr>
              <w:pStyle w:val="Tabletext0"/>
            </w:pPr>
          </w:p>
        </w:tc>
        <w:tc>
          <w:tcPr>
            <w:tcW w:w="1984" w:type="dxa"/>
          </w:tcPr>
          <w:p w14:paraId="09C4EF89" w14:textId="77777777" w:rsidR="0080168B" w:rsidRPr="00017A75" w:rsidRDefault="0080168B" w:rsidP="0080168B">
            <w:pPr>
              <w:pStyle w:val="Tabletext0"/>
            </w:pPr>
          </w:p>
        </w:tc>
        <w:tc>
          <w:tcPr>
            <w:tcW w:w="1926" w:type="dxa"/>
          </w:tcPr>
          <w:p w14:paraId="63261BA8" w14:textId="77777777" w:rsidR="0080168B" w:rsidRPr="00017A75" w:rsidRDefault="0080168B" w:rsidP="0080168B">
            <w:pPr>
              <w:pStyle w:val="Tabletext0"/>
            </w:pPr>
          </w:p>
        </w:tc>
      </w:tr>
      <w:tr w:rsidR="007C7B1B" w:rsidRPr="00017A75" w14:paraId="6EA27F05" w14:textId="77777777" w:rsidTr="00E61771">
        <w:tc>
          <w:tcPr>
            <w:tcW w:w="1696" w:type="dxa"/>
            <w:shd w:val="clear" w:color="auto" w:fill="auto"/>
          </w:tcPr>
          <w:p w14:paraId="3E7749C5" w14:textId="4E3B9C85" w:rsidR="007C7B1B" w:rsidRPr="007C7B1B" w:rsidRDefault="007C7B1B" w:rsidP="007C7B1B">
            <w:pPr>
              <w:pStyle w:val="Tabletext0"/>
            </w:pPr>
            <w:r w:rsidRPr="007C7B1B">
              <w:t>KE1</w:t>
            </w:r>
          </w:p>
        </w:tc>
        <w:tc>
          <w:tcPr>
            <w:tcW w:w="6154" w:type="dxa"/>
          </w:tcPr>
          <w:p w14:paraId="0155CF21" w14:textId="299BD210" w:rsidR="007C7B1B" w:rsidRPr="007C7B1B" w:rsidRDefault="007C7B1B" w:rsidP="007C7B1B">
            <w:pPr>
              <w:pStyle w:val="Tabletext0"/>
            </w:pPr>
            <w:r w:rsidRPr="007C7B1B">
              <w:t>organisation policies, procedures and resources relating to debriefing and crisis procedures</w:t>
            </w:r>
          </w:p>
        </w:tc>
        <w:tc>
          <w:tcPr>
            <w:tcW w:w="2635" w:type="dxa"/>
          </w:tcPr>
          <w:p w14:paraId="60F040EE" w14:textId="77777777" w:rsidR="00E43FEF" w:rsidRDefault="00E43FEF" w:rsidP="00E43FEF">
            <w:pPr>
              <w:pStyle w:val="Tabletext0"/>
            </w:pPr>
            <w:r>
              <w:t>MPower108 Critical incident debriefing policy and procedure</w:t>
            </w:r>
          </w:p>
          <w:p w14:paraId="53F7E02E" w14:textId="0A9353B2" w:rsidR="007C7B1B" w:rsidRPr="00017A75" w:rsidRDefault="007C7B1B" w:rsidP="00E43FEF">
            <w:pPr>
              <w:pStyle w:val="Tabletext0"/>
            </w:pPr>
          </w:p>
        </w:tc>
        <w:tc>
          <w:tcPr>
            <w:tcW w:w="1984" w:type="dxa"/>
          </w:tcPr>
          <w:p w14:paraId="67603195" w14:textId="77777777" w:rsidR="007C7B1B" w:rsidRPr="00017A75" w:rsidRDefault="007C7B1B" w:rsidP="007C7B1B">
            <w:pPr>
              <w:pStyle w:val="Tabletext0"/>
            </w:pPr>
          </w:p>
        </w:tc>
        <w:tc>
          <w:tcPr>
            <w:tcW w:w="1926" w:type="dxa"/>
          </w:tcPr>
          <w:p w14:paraId="705B0382" w14:textId="77777777" w:rsidR="007C7B1B" w:rsidRPr="00017A75" w:rsidRDefault="007C7B1B" w:rsidP="007C7B1B">
            <w:pPr>
              <w:pStyle w:val="Tabletext0"/>
            </w:pPr>
          </w:p>
        </w:tc>
      </w:tr>
      <w:tr w:rsidR="007C7B1B" w:rsidRPr="00017A75" w14:paraId="4FC1748E" w14:textId="77777777" w:rsidTr="00E61771">
        <w:tc>
          <w:tcPr>
            <w:tcW w:w="1696" w:type="dxa"/>
            <w:shd w:val="clear" w:color="auto" w:fill="auto"/>
          </w:tcPr>
          <w:p w14:paraId="6AEFD920" w14:textId="144975EA" w:rsidR="007C7B1B" w:rsidRPr="007C7B1B" w:rsidRDefault="007C7B1B" w:rsidP="007C7B1B">
            <w:pPr>
              <w:pStyle w:val="Tabletext0"/>
            </w:pPr>
            <w:r w:rsidRPr="007C7B1B">
              <w:lastRenderedPageBreak/>
              <w:t>KE2</w:t>
            </w:r>
          </w:p>
        </w:tc>
        <w:tc>
          <w:tcPr>
            <w:tcW w:w="6154" w:type="dxa"/>
          </w:tcPr>
          <w:p w14:paraId="0E6999A3" w14:textId="08E9DD57" w:rsidR="007C7B1B" w:rsidRPr="007C7B1B" w:rsidRDefault="007C7B1B" w:rsidP="007C7B1B">
            <w:pPr>
              <w:pStyle w:val="Tabletext0"/>
            </w:pPr>
            <w:r w:rsidRPr="007C7B1B">
              <w:t>dispute resolution policies and procedures</w:t>
            </w:r>
          </w:p>
        </w:tc>
        <w:tc>
          <w:tcPr>
            <w:tcW w:w="2635" w:type="dxa"/>
          </w:tcPr>
          <w:p w14:paraId="0437C32F" w14:textId="6996A1A6" w:rsidR="007C7B1B" w:rsidRPr="00017A75" w:rsidRDefault="00E43FEF" w:rsidP="00E43FEF">
            <w:pPr>
              <w:pStyle w:val="Tabletext0"/>
            </w:pPr>
            <w:r>
              <w:t>MPower108 Grievance and dispute resolution policy and procedure</w:t>
            </w:r>
          </w:p>
        </w:tc>
        <w:tc>
          <w:tcPr>
            <w:tcW w:w="1984" w:type="dxa"/>
          </w:tcPr>
          <w:p w14:paraId="6A4781B1" w14:textId="77777777" w:rsidR="007C7B1B" w:rsidRPr="00017A75" w:rsidRDefault="007C7B1B" w:rsidP="007C7B1B">
            <w:pPr>
              <w:pStyle w:val="Tabletext0"/>
            </w:pPr>
          </w:p>
        </w:tc>
        <w:tc>
          <w:tcPr>
            <w:tcW w:w="1926" w:type="dxa"/>
          </w:tcPr>
          <w:p w14:paraId="5447562A" w14:textId="77777777" w:rsidR="007C7B1B" w:rsidRPr="00017A75" w:rsidRDefault="007C7B1B" w:rsidP="007C7B1B">
            <w:pPr>
              <w:pStyle w:val="Tabletext0"/>
            </w:pPr>
          </w:p>
        </w:tc>
      </w:tr>
      <w:tr w:rsidR="007C7B1B" w:rsidRPr="00017A75" w14:paraId="0419E9AE" w14:textId="77777777" w:rsidTr="00E61771">
        <w:tc>
          <w:tcPr>
            <w:tcW w:w="1696" w:type="dxa"/>
            <w:shd w:val="clear" w:color="auto" w:fill="auto"/>
          </w:tcPr>
          <w:p w14:paraId="4BA1499F" w14:textId="50AC6063" w:rsidR="007C7B1B" w:rsidRPr="007C7B1B" w:rsidRDefault="007C7B1B" w:rsidP="007C7B1B">
            <w:pPr>
              <w:pStyle w:val="Tabletext0"/>
            </w:pPr>
            <w:r w:rsidRPr="007C7B1B">
              <w:t>KE3</w:t>
            </w:r>
          </w:p>
        </w:tc>
        <w:tc>
          <w:tcPr>
            <w:tcW w:w="6154" w:type="dxa"/>
          </w:tcPr>
          <w:p w14:paraId="05923108" w14:textId="49E1A9B7" w:rsidR="007C7B1B" w:rsidRPr="007C7B1B" w:rsidRDefault="007C7B1B" w:rsidP="007C7B1B">
            <w:pPr>
              <w:pStyle w:val="Tabletext0"/>
            </w:pPr>
            <w:r w:rsidRPr="007C7B1B">
              <w:t>legal and ethical considerations</w:t>
            </w:r>
          </w:p>
        </w:tc>
        <w:tc>
          <w:tcPr>
            <w:tcW w:w="2635" w:type="dxa"/>
          </w:tcPr>
          <w:p w14:paraId="546FB255" w14:textId="77777777" w:rsidR="007C7B1B" w:rsidRPr="00017A75" w:rsidRDefault="007C7B1B" w:rsidP="007C7B1B">
            <w:pPr>
              <w:pStyle w:val="Tabletext0"/>
            </w:pPr>
          </w:p>
        </w:tc>
        <w:tc>
          <w:tcPr>
            <w:tcW w:w="1984" w:type="dxa"/>
          </w:tcPr>
          <w:p w14:paraId="5C194A15" w14:textId="77777777" w:rsidR="007C7B1B" w:rsidRPr="00017A75" w:rsidRDefault="007C7B1B" w:rsidP="007C7B1B">
            <w:pPr>
              <w:pStyle w:val="Tabletext0"/>
            </w:pPr>
          </w:p>
        </w:tc>
        <w:tc>
          <w:tcPr>
            <w:tcW w:w="1926" w:type="dxa"/>
          </w:tcPr>
          <w:p w14:paraId="513BF459" w14:textId="77777777" w:rsidR="007C7B1B" w:rsidRPr="00017A75" w:rsidRDefault="007C7B1B" w:rsidP="007C7B1B">
            <w:pPr>
              <w:pStyle w:val="Tabletext0"/>
            </w:pPr>
          </w:p>
        </w:tc>
      </w:tr>
      <w:tr w:rsidR="007C7B1B" w:rsidRPr="00017A75" w14:paraId="55DBECDF" w14:textId="77777777" w:rsidTr="00E61771">
        <w:tc>
          <w:tcPr>
            <w:tcW w:w="1696" w:type="dxa"/>
            <w:shd w:val="clear" w:color="auto" w:fill="auto"/>
            <w:vAlign w:val="center"/>
          </w:tcPr>
          <w:p w14:paraId="71266889" w14:textId="26EBB0A2" w:rsidR="007C7B1B" w:rsidRPr="007C7B1B" w:rsidRDefault="007C7B1B" w:rsidP="007C7B1B">
            <w:pPr>
              <w:pStyle w:val="Tabletext0"/>
            </w:pPr>
            <w:r w:rsidRPr="007C7B1B">
              <w:t>KE4</w:t>
            </w:r>
          </w:p>
        </w:tc>
        <w:tc>
          <w:tcPr>
            <w:tcW w:w="6154" w:type="dxa"/>
          </w:tcPr>
          <w:p w14:paraId="6985560A" w14:textId="5964335A" w:rsidR="007C7B1B" w:rsidRPr="007C7B1B" w:rsidRDefault="007C7B1B" w:rsidP="007C7B1B">
            <w:pPr>
              <w:pStyle w:val="Tabletext0"/>
            </w:pPr>
            <w:r w:rsidRPr="007C7B1B">
              <w:t>debriefing techniques:</w:t>
            </w:r>
          </w:p>
        </w:tc>
        <w:tc>
          <w:tcPr>
            <w:tcW w:w="2635" w:type="dxa"/>
          </w:tcPr>
          <w:p w14:paraId="3B42AAA7" w14:textId="77777777" w:rsidR="007C7B1B" w:rsidRPr="00017A75" w:rsidRDefault="007C7B1B" w:rsidP="007C7B1B">
            <w:pPr>
              <w:pStyle w:val="Tabletext0"/>
            </w:pPr>
          </w:p>
        </w:tc>
        <w:tc>
          <w:tcPr>
            <w:tcW w:w="1984" w:type="dxa"/>
          </w:tcPr>
          <w:p w14:paraId="0799AD86" w14:textId="77777777" w:rsidR="007C7B1B" w:rsidRPr="00017A75" w:rsidRDefault="007C7B1B" w:rsidP="007C7B1B">
            <w:pPr>
              <w:pStyle w:val="Tabletext0"/>
            </w:pPr>
          </w:p>
        </w:tc>
        <w:tc>
          <w:tcPr>
            <w:tcW w:w="1926" w:type="dxa"/>
          </w:tcPr>
          <w:p w14:paraId="2DA2B3E4" w14:textId="77777777" w:rsidR="007C7B1B" w:rsidRPr="00017A75" w:rsidRDefault="007C7B1B" w:rsidP="007C7B1B">
            <w:pPr>
              <w:pStyle w:val="Tabletext0"/>
            </w:pPr>
          </w:p>
        </w:tc>
      </w:tr>
      <w:tr w:rsidR="007C7B1B" w:rsidRPr="00017A75" w14:paraId="17EA3CF2" w14:textId="77777777" w:rsidTr="00E85276">
        <w:tc>
          <w:tcPr>
            <w:tcW w:w="1696" w:type="dxa"/>
            <w:shd w:val="clear" w:color="auto" w:fill="auto"/>
            <w:vAlign w:val="center"/>
          </w:tcPr>
          <w:p w14:paraId="711B05F1" w14:textId="70BA1535" w:rsidR="007C7B1B" w:rsidRPr="007C7B1B" w:rsidRDefault="007C7B1B" w:rsidP="007C7B1B">
            <w:pPr>
              <w:pStyle w:val="Tabletext0"/>
            </w:pPr>
            <w:r w:rsidRPr="007C7B1B">
              <w:t>KE4.1</w:t>
            </w:r>
          </w:p>
        </w:tc>
        <w:tc>
          <w:tcPr>
            <w:tcW w:w="6154" w:type="dxa"/>
          </w:tcPr>
          <w:p w14:paraId="34BFF413" w14:textId="1AD0D30D" w:rsidR="007C7B1B" w:rsidRPr="007C7B1B" w:rsidRDefault="007C7B1B" w:rsidP="007C7B1B">
            <w:pPr>
              <w:pStyle w:val="Tabletext0"/>
            </w:pPr>
            <w:r w:rsidRPr="007C7B1B">
              <w:t>best practice interventions</w:t>
            </w:r>
          </w:p>
        </w:tc>
        <w:tc>
          <w:tcPr>
            <w:tcW w:w="2635" w:type="dxa"/>
          </w:tcPr>
          <w:p w14:paraId="43034AC1" w14:textId="77777777" w:rsidR="007C7B1B" w:rsidRPr="00017A75" w:rsidRDefault="007C7B1B" w:rsidP="007C7B1B">
            <w:pPr>
              <w:pStyle w:val="Tabletext0"/>
            </w:pPr>
          </w:p>
        </w:tc>
        <w:tc>
          <w:tcPr>
            <w:tcW w:w="1984" w:type="dxa"/>
          </w:tcPr>
          <w:p w14:paraId="70579D63" w14:textId="77777777" w:rsidR="007C7B1B" w:rsidRPr="00017A75" w:rsidRDefault="007C7B1B" w:rsidP="007C7B1B">
            <w:pPr>
              <w:pStyle w:val="Tabletext0"/>
            </w:pPr>
          </w:p>
        </w:tc>
        <w:tc>
          <w:tcPr>
            <w:tcW w:w="1926" w:type="dxa"/>
          </w:tcPr>
          <w:p w14:paraId="6C3DBF8C" w14:textId="77777777" w:rsidR="007C7B1B" w:rsidRPr="00017A75" w:rsidRDefault="007C7B1B" w:rsidP="007C7B1B">
            <w:pPr>
              <w:pStyle w:val="Tabletext0"/>
            </w:pPr>
          </w:p>
        </w:tc>
      </w:tr>
      <w:tr w:rsidR="007C7B1B" w:rsidRPr="00017A75" w14:paraId="530B762F" w14:textId="77777777" w:rsidTr="00E85276">
        <w:tc>
          <w:tcPr>
            <w:tcW w:w="1696" w:type="dxa"/>
            <w:shd w:val="clear" w:color="auto" w:fill="auto"/>
            <w:vAlign w:val="center"/>
          </w:tcPr>
          <w:p w14:paraId="1030D6B9" w14:textId="44BE7891" w:rsidR="007C7B1B" w:rsidRPr="007C7B1B" w:rsidRDefault="007C7B1B" w:rsidP="007C7B1B">
            <w:pPr>
              <w:pStyle w:val="Tabletext0"/>
            </w:pPr>
            <w:r w:rsidRPr="007C7B1B">
              <w:t>KE4.2</w:t>
            </w:r>
          </w:p>
        </w:tc>
        <w:tc>
          <w:tcPr>
            <w:tcW w:w="6154" w:type="dxa"/>
          </w:tcPr>
          <w:p w14:paraId="3CAA43A2" w14:textId="39E36915" w:rsidR="007C7B1B" w:rsidRPr="007C7B1B" w:rsidRDefault="007C7B1B" w:rsidP="007C7B1B">
            <w:pPr>
              <w:pStyle w:val="Tabletext0"/>
            </w:pPr>
            <w:r w:rsidRPr="007C7B1B">
              <w:t>crisis intervention</w:t>
            </w:r>
          </w:p>
        </w:tc>
        <w:tc>
          <w:tcPr>
            <w:tcW w:w="2635" w:type="dxa"/>
          </w:tcPr>
          <w:p w14:paraId="6AF1822E" w14:textId="77777777" w:rsidR="007C7B1B" w:rsidRPr="00017A75" w:rsidRDefault="007C7B1B" w:rsidP="007C7B1B">
            <w:pPr>
              <w:pStyle w:val="Tabletext0"/>
            </w:pPr>
          </w:p>
        </w:tc>
        <w:tc>
          <w:tcPr>
            <w:tcW w:w="1984" w:type="dxa"/>
          </w:tcPr>
          <w:p w14:paraId="4E1C00DE" w14:textId="77777777" w:rsidR="007C7B1B" w:rsidRPr="00017A75" w:rsidRDefault="007C7B1B" w:rsidP="007C7B1B">
            <w:pPr>
              <w:pStyle w:val="Tabletext0"/>
            </w:pPr>
          </w:p>
        </w:tc>
        <w:tc>
          <w:tcPr>
            <w:tcW w:w="1926" w:type="dxa"/>
          </w:tcPr>
          <w:p w14:paraId="235A1CB1" w14:textId="77777777" w:rsidR="007C7B1B" w:rsidRPr="00017A75" w:rsidRDefault="007C7B1B" w:rsidP="007C7B1B">
            <w:pPr>
              <w:pStyle w:val="Tabletext0"/>
            </w:pPr>
          </w:p>
        </w:tc>
      </w:tr>
      <w:tr w:rsidR="007C7B1B" w:rsidRPr="00017A75" w14:paraId="49C50A94" w14:textId="77777777" w:rsidTr="00E85276">
        <w:tc>
          <w:tcPr>
            <w:tcW w:w="1696" w:type="dxa"/>
            <w:shd w:val="clear" w:color="auto" w:fill="auto"/>
            <w:vAlign w:val="center"/>
          </w:tcPr>
          <w:p w14:paraId="79C1D8A4" w14:textId="7C5F9DD8" w:rsidR="007C7B1B" w:rsidRPr="007C7B1B" w:rsidRDefault="007C7B1B" w:rsidP="007C7B1B">
            <w:pPr>
              <w:pStyle w:val="Tabletext0"/>
            </w:pPr>
            <w:r w:rsidRPr="007C7B1B">
              <w:t>KE4.3</w:t>
            </w:r>
          </w:p>
        </w:tc>
        <w:tc>
          <w:tcPr>
            <w:tcW w:w="6154" w:type="dxa"/>
          </w:tcPr>
          <w:p w14:paraId="1CA0F72D" w14:textId="16017523" w:rsidR="007C7B1B" w:rsidRPr="007C7B1B" w:rsidRDefault="007C7B1B" w:rsidP="007C7B1B">
            <w:pPr>
              <w:pStyle w:val="Tabletext0"/>
            </w:pPr>
            <w:r w:rsidRPr="007C7B1B">
              <w:t>structured debriefing</w:t>
            </w:r>
          </w:p>
        </w:tc>
        <w:tc>
          <w:tcPr>
            <w:tcW w:w="2635" w:type="dxa"/>
          </w:tcPr>
          <w:p w14:paraId="66374CE4" w14:textId="64AE7FD2" w:rsidR="007C7B1B" w:rsidRPr="00017A75" w:rsidRDefault="00E43FEF" w:rsidP="007C7B1B">
            <w:pPr>
              <w:pStyle w:val="Tabletext0"/>
            </w:pPr>
            <w:r w:rsidRPr="00E43FEF">
              <w:t>MPower108 Critical incident debriefing policy and procedure</w:t>
            </w:r>
          </w:p>
        </w:tc>
        <w:tc>
          <w:tcPr>
            <w:tcW w:w="1984" w:type="dxa"/>
          </w:tcPr>
          <w:p w14:paraId="728DB4F8" w14:textId="77777777" w:rsidR="007C7B1B" w:rsidRPr="00017A75" w:rsidRDefault="007C7B1B" w:rsidP="007C7B1B">
            <w:pPr>
              <w:pStyle w:val="Tabletext0"/>
            </w:pPr>
          </w:p>
        </w:tc>
        <w:tc>
          <w:tcPr>
            <w:tcW w:w="1926" w:type="dxa"/>
          </w:tcPr>
          <w:p w14:paraId="41648EBF" w14:textId="652E6687" w:rsidR="007C7B1B" w:rsidRPr="00017A75" w:rsidRDefault="007C7B1B" w:rsidP="007C7B1B">
            <w:pPr>
              <w:pStyle w:val="Tabletext0"/>
            </w:pPr>
          </w:p>
        </w:tc>
      </w:tr>
      <w:tr w:rsidR="007C7B1B" w:rsidRPr="00017A75" w14:paraId="4E8C1B55" w14:textId="77777777" w:rsidTr="00E85276">
        <w:tc>
          <w:tcPr>
            <w:tcW w:w="1696" w:type="dxa"/>
            <w:shd w:val="clear" w:color="auto" w:fill="auto"/>
            <w:vAlign w:val="center"/>
          </w:tcPr>
          <w:p w14:paraId="2733BDC3" w14:textId="3F97F5A5" w:rsidR="007C7B1B" w:rsidRPr="007C7B1B" w:rsidRDefault="007C7B1B" w:rsidP="007C7B1B">
            <w:pPr>
              <w:pStyle w:val="Tabletext0"/>
            </w:pPr>
            <w:r w:rsidRPr="007C7B1B">
              <w:t>KE4.4</w:t>
            </w:r>
          </w:p>
        </w:tc>
        <w:tc>
          <w:tcPr>
            <w:tcW w:w="6154" w:type="dxa"/>
          </w:tcPr>
          <w:p w14:paraId="0703AE32" w14:textId="76773B72" w:rsidR="007C7B1B" w:rsidRPr="007C7B1B" w:rsidRDefault="007C7B1B" w:rsidP="007C7B1B">
            <w:pPr>
              <w:pStyle w:val="Tabletext0"/>
            </w:pPr>
            <w:r w:rsidRPr="007C7B1B">
              <w:t>internal and external referral sources</w:t>
            </w:r>
          </w:p>
        </w:tc>
        <w:tc>
          <w:tcPr>
            <w:tcW w:w="2635" w:type="dxa"/>
          </w:tcPr>
          <w:p w14:paraId="333E6B2A" w14:textId="77777777" w:rsidR="007C7B1B" w:rsidRPr="00017A75" w:rsidRDefault="007C7B1B" w:rsidP="007C7B1B">
            <w:pPr>
              <w:pStyle w:val="Tabletext0"/>
            </w:pPr>
          </w:p>
        </w:tc>
        <w:tc>
          <w:tcPr>
            <w:tcW w:w="1984" w:type="dxa"/>
          </w:tcPr>
          <w:p w14:paraId="7CA1EA2B" w14:textId="77777777" w:rsidR="007C7B1B" w:rsidRPr="00017A75" w:rsidRDefault="007C7B1B" w:rsidP="007C7B1B">
            <w:pPr>
              <w:pStyle w:val="Tabletext0"/>
            </w:pPr>
          </w:p>
        </w:tc>
        <w:tc>
          <w:tcPr>
            <w:tcW w:w="1926" w:type="dxa"/>
          </w:tcPr>
          <w:p w14:paraId="6AA17180" w14:textId="4020468C" w:rsidR="007C7B1B" w:rsidRPr="00017A75" w:rsidRDefault="007C7B1B" w:rsidP="007C7B1B">
            <w:pPr>
              <w:pStyle w:val="Tabletext0"/>
            </w:pPr>
          </w:p>
        </w:tc>
      </w:tr>
      <w:tr w:rsidR="007C7B1B" w:rsidRPr="00017A75" w14:paraId="10457498" w14:textId="77777777" w:rsidTr="00E85276">
        <w:tc>
          <w:tcPr>
            <w:tcW w:w="1696" w:type="dxa"/>
            <w:shd w:val="clear" w:color="auto" w:fill="auto"/>
            <w:vAlign w:val="center"/>
          </w:tcPr>
          <w:p w14:paraId="700171EE" w14:textId="775D212F" w:rsidR="007C7B1B" w:rsidRPr="007C7B1B" w:rsidRDefault="007C7B1B" w:rsidP="007C7B1B">
            <w:pPr>
              <w:pStyle w:val="Tabletext0"/>
            </w:pPr>
            <w:r w:rsidRPr="007C7B1B">
              <w:t>KE4.5</w:t>
            </w:r>
          </w:p>
        </w:tc>
        <w:tc>
          <w:tcPr>
            <w:tcW w:w="6154" w:type="dxa"/>
          </w:tcPr>
          <w:p w14:paraId="027CA071" w14:textId="001C248C" w:rsidR="007C7B1B" w:rsidRPr="007C7B1B" w:rsidRDefault="007C7B1B" w:rsidP="007C7B1B">
            <w:pPr>
              <w:pStyle w:val="Tabletext0"/>
            </w:pPr>
            <w:r w:rsidRPr="007C7B1B">
              <w:t>indicators of significant issues being experienced by the worker and ways to respond</w:t>
            </w:r>
          </w:p>
        </w:tc>
        <w:tc>
          <w:tcPr>
            <w:tcW w:w="2635" w:type="dxa"/>
          </w:tcPr>
          <w:p w14:paraId="0223AE9A" w14:textId="77777777" w:rsidR="007C7B1B" w:rsidRPr="00017A75" w:rsidRDefault="007C7B1B" w:rsidP="007C7B1B">
            <w:pPr>
              <w:pStyle w:val="Tabletext0"/>
            </w:pPr>
          </w:p>
        </w:tc>
        <w:tc>
          <w:tcPr>
            <w:tcW w:w="1984" w:type="dxa"/>
          </w:tcPr>
          <w:p w14:paraId="2DEDE91F" w14:textId="77777777" w:rsidR="007C7B1B" w:rsidRPr="00017A75" w:rsidRDefault="007C7B1B" w:rsidP="007C7B1B">
            <w:pPr>
              <w:pStyle w:val="Tabletext0"/>
            </w:pPr>
          </w:p>
        </w:tc>
        <w:tc>
          <w:tcPr>
            <w:tcW w:w="1926" w:type="dxa"/>
          </w:tcPr>
          <w:p w14:paraId="1B1503F4" w14:textId="313F4C37" w:rsidR="007C7B1B" w:rsidRPr="00017A75" w:rsidRDefault="007C7B1B" w:rsidP="007C7B1B">
            <w:pPr>
              <w:pStyle w:val="Tabletext0"/>
            </w:pPr>
          </w:p>
        </w:tc>
      </w:tr>
      <w:tr w:rsidR="007C7B1B" w:rsidRPr="00017A75" w14:paraId="44468A4F" w14:textId="77777777" w:rsidTr="00EA7F04">
        <w:tc>
          <w:tcPr>
            <w:tcW w:w="1696" w:type="dxa"/>
            <w:shd w:val="clear" w:color="auto" w:fill="auto"/>
            <w:vAlign w:val="center"/>
          </w:tcPr>
          <w:p w14:paraId="5E3EBFBF" w14:textId="1FCA95CE" w:rsidR="007C7B1B" w:rsidRPr="007C7B1B" w:rsidRDefault="007C7B1B" w:rsidP="007C7B1B">
            <w:pPr>
              <w:pStyle w:val="Tabletext0"/>
            </w:pPr>
            <w:r w:rsidRPr="007C7B1B">
              <w:t>KE5</w:t>
            </w:r>
          </w:p>
        </w:tc>
        <w:tc>
          <w:tcPr>
            <w:tcW w:w="6154" w:type="dxa"/>
          </w:tcPr>
          <w:p w14:paraId="284EF780" w14:textId="39E1CF56" w:rsidR="007C7B1B" w:rsidRPr="007C7B1B" w:rsidRDefault="007C7B1B" w:rsidP="007C7B1B">
            <w:pPr>
              <w:pStyle w:val="Tabletext0"/>
            </w:pPr>
            <w:r w:rsidRPr="007C7B1B">
              <w:t>impact of:</w:t>
            </w:r>
          </w:p>
        </w:tc>
        <w:tc>
          <w:tcPr>
            <w:tcW w:w="2635" w:type="dxa"/>
          </w:tcPr>
          <w:p w14:paraId="7879BFAA" w14:textId="77777777" w:rsidR="007C7B1B" w:rsidRPr="00017A75" w:rsidRDefault="007C7B1B" w:rsidP="007C7B1B">
            <w:pPr>
              <w:pStyle w:val="Tabletext0"/>
            </w:pPr>
          </w:p>
        </w:tc>
        <w:tc>
          <w:tcPr>
            <w:tcW w:w="1984" w:type="dxa"/>
          </w:tcPr>
          <w:p w14:paraId="71BAD89D" w14:textId="77777777" w:rsidR="007C7B1B" w:rsidRPr="00017A75" w:rsidRDefault="007C7B1B" w:rsidP="007C7B1B">
            <w:pPr>
              <w:pStyle w:val="Tabletext0"/>
            </w:pPr>
          </w:p>
        </w:tc>
        <w:tc>
          <w:tcPr>
            <w:tcW w:w="1926" w:type="dxa"/>
          </w:tcPr>
          <w:p w14:paraId="2814E29E" w14:textId="77777777" w:rsidR="007C7B1B" w:rsidRPr="00017A75" w:rsidRDefault="007C7B1B" w:rsidP="007C7B1B">
            <w:pPr>
              <w:pStyle w:val="Tabletext0"/>
            </w:pPr>
          </w:p>
        </w:tc>
      </w:tr>
      <w:tr w:rsidR="007C7B1B" w:rsidRPr="00017A75" w14:paraId="7B9DA7EF" w14:textId="77777777" w:rsidTr="00EA7F04">
        <w:tc>
          <w:tcPr>
            <w:tcW w:w="1696" w:type="dxa"/>
            <w:shd w:val="clear" w:color="auto" w:fill="auto"/>
            <w:vAlign w:val="center"/>
          </w:tcPr>
          <w:p w14:paraId="6134DA67" w14:textId="26DBE55E" w:rsidR="007C7B1B" w:rsidRPr="007C7B1B" w:rsidRDefault="007C7B1B" w:rsidP="007C7B1B">
            <w:pPr>
              <w:pStyle w:val="Tabletext0"/>
            </w:pPr>
            <w:r w:rsidRPr="007C7B1B">
              <w:t>KE5.1</w:t>
            </w:r>
          </w:p>
        </w:tc>
        <w:tc>
          <w:tcPr>
            <w:tcW w:w="6154" w:type="dxa"/>
          </w:tcPr>
          <w:p w14:paraId="43AB9C3A" w14:textId="5CFB19CB" w:rsidR="007C7B1B" w:rsidRPr="007C7B1B" w:rsidRDefault="007C7B1B" w:rsidP="007C7B1B">
            <w:pPr>
              <w:pStyle w:val="Tabletext0"/>
            </w:pPr>
            <w:r w:rsidRPr="007C7B1B">
              <w:t>excessive stress</w:t>
            </w:r>
          </w:p>
        </w:tc>
        <w:tc>
          <w:tcPr>
            <w:tcW w:w="2635" w:type="dxa"/>
          </w:tcPr>
          <w:p w14:paraId="29952BBF" w14:textId="77777777" w:rsidR="007C7B1B" w:rsidRPr="00017A75" w:rsidRDefault="007C7B1B" w:rsidP="007C7B1B">
            <w:pPr>
              <w:pStyle w:val="Tabletext0"/>
            </w:pPr>
          </w:p>
        </w:tc>
        <w:tc>
          <w:tcPr>
            <w:tcW w:w="1984" w:type="dxa"/>
          </w:tcPr>
          <w:p w14:paraId="5ABC0D96" w14:textId="77777777" w:rsidR="007C7B1B" w:rsidRPr="00017A75" w:rsidRDefault="007C7B1B" w:rsidP="007C7B1B">
            <w:pPr>
              <w:pStyle w:val="Tabletext0"/>
            </w:pPr>
          </w:p>
        </w:tc>
        <w:tc>
          <w:tcPr>
            <w:tcW w:w="1926" w:type="dxa"/>
          </w:tcPr>
          <w:p w14:paraId="7B620D1A" w14:textId="77777777" w:rsidR="007C7B1B" w:rsidRPr="00017A75" w:rsidRDefault="007C7B1B" w:rsidP="007C7B1B">
            <w:pPr>
              <w:pStyle w:val="Tabletext0"/>
            </w:pPr>
          </w:p>
        </w:tc>
      </w:tr>
      <w:tr w:rsidR="007C7B1B" w:rsidRPr="00017A75" w14:paraId="707373C1" w14:textId="77777777" w:rsidTr="00EA7F04">
        <w:tc>
          <w:tcPr>
            <w:tcW w:w="1696" w:type="dxa"/>
            <w:shd w:val="clear" w:color="auto" w:fill="auto"/>
            <w:vAlign w:val="center"/>
          </w:tcPr>
          <w:p w14:paraId="6A408803" w14:textId="28196800" w:rsidR="007C7B1B" w:rsidRPr="007C7B1B" w:rsidRDefault="007C7B1B" w:rsidP="007C7B1B">
            <w:pPr>
              <w:pStyle w:val="Tabletext0"/>
            </w:pPr>
            <w:r w:rsidRPr="007C7B1B">
              <w:t>KE5.2</w:t>
            </w:r>
          </w:p>
        </w:tc>
        <w:tc>
          <w:tcPr>
            <w:tcW w:w="6154" w:type="dxa"/>
          </w:tcPr>
          <w:p w14:paraId="48AED599" w14:textId="71B78703" w:rsidR="007C7B1B" w:rsidRPr="007C7B1B" w:rsidRDefault="007C7B1B" w:rsidP="007C7B1B">
            <w:pPr>
              <w:pStyle w:val="Tabletext0"/>
            </w:pPr>
            <w:r w:rsidRPr="007C7B1B">
              <w:t>burn out</w:t>
            </w:r>
          </w:p>
        </w:tc>
        <w:tc>
          <w:tcPr>
            <w:tcW w:w="2635" w:type="dxa"/>
          </w:tcPr>
          <w:p w14:paraId="764527BE" w14:textId="77777777" w:rsidR="007C7B1B" w:rsidRPr="00017A75" w:rsidRDefault="007C7B1B" w:rsidP="007C7B1B">
            <w:pPr>
              <w:pStyle w:val="Tabletext0"/>
            </w:pPr>
          </w:p>
        </w:tc>
        <w:tc>
          <w:tcPr>
            <w:tcW w:w="1984" w:type="dxa"/>
          </w:tcPr>
          <w:p w14:paraId="5612AA12" w14:textId="77777777" w:rsidR="007C7B1B" w:rsidRPr="00017A75" w:rsidRDefault="007C7B1B" w:rsidP="007C7B1B">
            <w:pPr>
              <w:pStyle w:val="Tabletext0"/>
            </w:pPr>
          </w:p>
        </w:tc>
        <w:tc>
          <w:tcPr>
            <w:tcW w:w="1926" w:type="dxa"/>
          </w:tcPr>
          <w:p w14:paraId="25134CBB" w14:textId="77777777" w:rsidR="007C7B1B" w:rsidRPr="00017A75" w:rsidRDefault="007C7B1B" w:rsidP="007C7B1B">
            <w:pPr>
              <w:pStyle w:val="Tabletext0"/>
            </w:pPr>
          </w:p>
        </w:tc>
      </w:tr>
      <w:tr w:rsidR="007C7B1B" w:rsidRPr="00017A75" w14:paraId="29EFFDCC" w14:textId="77777777" w:rsidTr="00EA7F04">
        <w:tc>
          <w:tcPr>
            <w:tcW w:w="1696" w:type="dxa"/>
            <w:shd w:val="clear" w:color="auto" w:fill="auto"/>
            <w:vAlign w:val="center"/>
          </w:tcPr>
          <w:p w14:paraId="182C9A71" w14:textId="28C37514" w:rsidR="007C7B1B" w:rsidRPr="007C7B1B" w:rsidRDefault="007C7B1B" w:rsidP="007C7B1B">
            <w:pPr>
              <w:pStyle w:val="Tabletext0"/>
            </w:pPr>
            <w:r w:rsidRPr="007C7B1B">
              <w:t>KE5.3</w:t>
            </w:r>
          </w:p>
        </w:tc>
        <w:tc>
          <w:tcPr>
            <w:tcW w:w="6154" w:type="dxa"/>
          </w:tcPr>
          <w:p w14:paraId="022DA71D" w14:textId="6D6F44D3" w:rsidR="007C7B1B" w:rsidRPr="007C7B1B" w:rsidRDefault="007C7B1B" w:rsidP="007C7B1B">
            <w:pPr>
              <w:pStyle w:val="Tabletext0"/>
            </w:pPr>
            <w:r w:rsidRPr="007C7B1B">
              <w:t>grief and loss</w:t>
            </w:r>
          </w:p>
        </w:tc>
        <w:tc>
          <w:tcPr>
            <w:tcW w:w="2635" w:type="dxa"/>
          </w:tcPr>
          <w:p w14:paraId="2C70B0A5" w14:textId="77777777" w:rsidR="007C7B1B" w:rsidRPr="00017A75" w:rsidRDefault="007C7B1B" w:rsidP="007C7B1B">
            <w:pPr>
              <w:pStyle w:val="Tabletext0"/>
            </w:pPr>
          </w:p>
        </w:tc>
        <w:tc>
          <w:tcPr>
            <w:tcW w:w="1984" w:type="dxa"/>
          </w:tcPr>
          <w:p w14:paraId="7A356AC1" w14:textId="77777777" w:rsidR="007C7B1B" w:rsidRPr="00017A75" w:rsidRDefault="007C7B1B" w:rsidP="007C7B1B">
            <w:pPr>
              <w:pStyle w:val="Tabletext0"/>
            </w:pPr>
          </w:p>
        </w:tc>
        <w:tc>
          <w:tcPr>
            <w:tcW w:w="1926" w:type="dxa"/>
          </w:tcPr>
          <w:p w14:paraId="6E4D6386" w14:textId="77777777" w:rsidR="007C7B1B" w:rsidRPr="00017A75" w:rsidRDefault="007C7B1B" w:rsidP="007C7B1B">
            <w:pPr>
              <w:pStyle w:val="Tabletext0"/>
            </w:pPr>
          </w:p>
        </w:tc>
      </w:tr>
      <w:tr w:rsidR="007C7B1B" w:rsidRPr="00017A75" w14:paraId="7E179796" w14:textId="77777777" w:rsidTr="00EA7F04">
        <w:tc>
          <w:tcPr>
            <w:tcW w:w="1696" w:type="dxa"/>
            <w:shd w:val="clear" w:color="auto" w:fill="auto"/>
            <w:vAlign w:val="center"/>
          </w:tcPr>
          <w:p w14:paraId="76E84729" w14:textId="60B03435" w:rsidR="007C7B1B" w:rsidRPr="007C7B1B" w:rsidRDefault="007C7B1B" w:rsidP="007C7B1B">
            <w:pPr>
              <w:pStyle w:val="Tabletext0"/>
            </w:pPr>
            <w:r w:rsidRPr="007C7B1B">
              <w:t>KE5.4</w:t>
            </w:r>
          </w:p>
        </w:tc>
        <w:tc>
          <w:tcPr>
            <w:tcW w:w="6154" w:type="dxa"/>
          </w:tcPr>
          <w:p w14:paraId="47FED7BF" w14:textId="62CFC246" w:rsidR="007C7B1B" w:rsidRPr="007C7B1B" w:rsidRDefault="007C7B1B" w:rsidP="007C7B1B">
            <w:pPr>
              <w:pStyle w:val="Tabletext0"/>
            </w:pPr>
            <w:r w:rsidRPr="007C7B1B">
              <w:t>violent or threatening behaviour</w:t>
            </w:r>
          </w:p>
        </w:tc>
        <w:tc>
          <w:tcPr>
            <w:tcW w:w="2635" w:type="dxa"/>
          </w:tcPr>
          <w:p w14:paraId="16A78AF0" w14:textId="77777777" w:rsidR="007C7B1B" w:rsidRPr="00017A75" w:rsidRDefault="007C7B1B" w:rsidP="007C7B1B">
            <w:pPr>
              <w:pStyle w:val="Tabletext0"/>
            </w:pPr>
          </w:p>
        </w:tc>
        <w:tc>
          <w:tcPr>
            <w:tcW w:w="1984" w:type="dxa"/>
          </w:tcPr>
          <w:p w14:paraId="3489D6C8" w14:textId="77777777" w:rsidR="007C7B1B" w:rsidRPr="00017A75" w:rsidRDefault="007C7B1B" w:rsidP="007C7B1B">
            <w:pPr>
              <w:pStyle w:val="Tabletext0"/>
            </w:pPr>
          </w:p>
        </w:tc>
        <w:tc>
          <w:tcPr>
            <w:tcW w:w="1926" w:type="dxa"/>
          </w:tcPr>
          <w:p w14:paraId="270175F9" w14:textId="77777777" w:rsidR="007C7B1B" w:rsidRPr="00017A75" w:rsidRDefault="007C7B1B" w:rsidP="007C7B1B">
            <w:pPr>
              <w:pStyle w:val="Tabletext0"/>
            </w:pPr>
          </w:p>
        </w:tc>
      </w:tr>
      <w:tr w:rsidR="007C7B1B" w:rsidRPr="00017A75" w14:paraId="5A1BF16A" w14:textId="77777777" w:rsidTr="00243688">
        <w:tc>
          <w:tcPr>
            <w:tcW w:w="1696" w:type="dxa"/>
            <w:shd w:val="clear" w:color="auto" w:fill="auto"/>
            <w:vAlign w:val="center"/>
          </w:tcPr>
          <w:p w14:paraId="6A1F564B" w14:textId="4FC8FC3C" w:rsidR="007C7B1B" w:rsidRPr="007C7B1B" w:rsidRDefault="007C7B1B" w:rsidP="007C7B1B">
            <w:pPr>
              <w:pStyle w:val="Tabletext0"/>
            </w:pPr>
            <w:r w:rsidRPr="007C7B1B">
              <w:t>KE6</w:t>
            </w:r>
          </w:p>
        </w:tc>
        <w:tc>
          <w:tcPr>
            <w:tcW w:w="6154" w:type="dxa"/>
          </w:tcPr>
          <w:p w14:paraId="4F3E5E60" w14:textId="6C8179AA" w:rsidR="007C7B1B" w:rsidRPr="007C7B1B" w:rsidRDefault="007C7B1B" w:rsidP="007C7B1B">
            <w:pPr>
              <w:pStyle w:val="Tabletext0"/>
            </w:pPr>
            <w:r w:rsidRPr="007C7B1B">
              <w:t>stress management</w:t>
            </w:r>
          </w:p>
        </w:tc>
        <w:tc>
          <w:tcPr>
            <w:tcW w:w="2635" w:type="dxa"/>
          </w:tcPr>
          <w:p w14:paraId="26B76EA1" w14:textId="77777777" w:rsidR="007C7B1B" w:rsidRPr="00017A75" w:rsidRDefault="007C7B1B" w:rsidP="007C7B1B">
            <w:pPr>
              <w:pStyle w:val="Tabletext0"/>
            </w:pPr>
          </w:p>
        </w:tc>
        <w:tc>
          <w:tcPr>
            <w:tcW w:w="1984" w:type="dxa"/>
          </w:tcPr>
          <w:p w14:paraId="661BE396" w14:textId="77777777" w:rsidR="007C7B1B" w:rsidRPr="00017A75" w:rsidRDefault="007C7B1B" w:rsidP="007C7B1B">
            <w:pPr>
              <w:pStyle w:val="Tabletext0"/>
            </w:pPr>
          </w:p>
        </w:tc>
        <w:tc>
          <w:tcPr>
            <w:tcW w:w="1926" w:type="dxa"/>
          </w:tcPr>
          <w:p w14:paraId="56F6EE2C" w14:textId="77777777" w:rsidR="007C7B1B" w:rsidRPr="00017A75" w:rsidRDefault="007C7B1B" w:rsidP="007C7B1B">
            <w:pPr>
              <w:pStyle w:val="Tabletext0"/>
            </w:pPr>
          </w:p>
        </w:tc>
      </w:tr>
      <w:tr w:rsidR="007C7B1B" w:rsidRPr="00017A75" w14:paraId="473396D4" w14:textId="77777777" w:rsidTr="00243688">
        <w:tc>
          <w:tcPr>
            <w:tcW w:w="1696" w:type="dxa"/>
            <w:shd w:val="clear" w:color="auto" w:fill="auto"/>
            <w:vAlign w:val="center"/>
          </w:tcPr>
          <w:p w14:paraId="7D094AC4" w14:textId="3E254FDE" w:rsidR="007C7B1B" w:rsidRPr="007C7B1B" w:rsidRDefault="007C7B1B" w:rsidP="007C7B1B">
            <w:pPr>
              <w:pStyle w:val="Tabletext0"/>
            </w:pPr>
            <w:r w:rsidRPr="007C7B1B">
              <w:lastRenderedPageBreak/>
              <w:t>KE7</w:t>
            </w:r>
          </w:p>
        </w:tc>
        <w:tc>
          <w:tcPr>
            <w:tcW w:w="6154" w:type="dxa"/>
          </w:tcPr>
          <w:p w14:paraId="68864A8B" w14:textId="3875BAB6" w:rsidR="007C7B1B" w:rsidRPr="007C7B1B" w:rsidRDefault="007C7B1B" w:rsidP="007C7B1B">
            <w:pPr>
              <w:pStyle w:val="Tabletext0"/>
            </w:pPr>
            <w:r w:rsidRPr="007C7B1B">
              <w:t>internal and external support options and employee assistance programs</w:t>
            </w:r>
          </w:p>
        </w:tc>
        <w:tc>
          <w:tcPr>
            <w:tcW w:w="2635" w:type="dxa"/>
          </w:tcPr>
          <w:p w14:paraId="02E6B4C1" w14:textId="77777777" w:rsidR="007C7B1B" w:rsidRPr="00017A75" w:rsidRDefault="007C7B1B" w:rsidP="007C7B1B">
            <w:pPr>
              <w:pStyle w:val="Tabletext0"/>
            </w:pPr>
          </w:p>
        </w:tc>
        <w:tc>
          <w:tcPr>
            <w:tcW w:w="1984" w:type="dxa"/>
          </w:tcPr>
          <w:p w14:paraId="67B1060F" w14:textId="77777777" w:rsidR="007C7B1B" w:rsidRPr="00017A75" w:rsidRDefault="007C7B1B" w:rsidP="007C7B1B">
            <w:pPr>
              <w:pStyle w:val="Tabletext0"/>
            </w:pPr>
          </w:p>
        </w:tc>
        <w:tc>
          <w:tcPr>
            <w:tcW w:w="1926" w:type="dxa"/>
          </w:tcPr>
          <w:p w14:paraId="0D426544" w14:textId="77777777" w:rsidR="007C7B1B" w:rsidRPr="00017A75" w:rsidRDefault="007C7B1B" w:rsidP="007C7B1B">
            <w:pPr>
              <w:pStyle w:val="Tabletext0"/>
            </w:pPr>
          </w:p>
        </w:tc>
      </w:tr>
      <w:tr w:rsidR="007C7B1B" w:rsidRPr="00017A75" w14:paraId="225030CA" w14:textId="77777777" w:rsidTr="00243688">
        <w:tc>
          <w:tcPr>
            <w:tcW w:w="1696" w:type="dxa"/>
            <w:shd w:val="clear" w:color="auto" w:fill="auto"/>
            <w:vAlign w:val="center"/>
          </w:tcPr>
          <w:p w14:paraId="212E148A" w14:textId="1788A166" w:rsidR="007C7B1B" w:rsidRPr="007C7B1B" w:rsidRDefault="007C7B1B" w:rsidP="007C7B1B">
            <w:pPr>
              <w:pStyle w:val="Tabletext0"/>
            </w:pPr>
            <w:r w:rsidRPr="007C7B1B">
              <w:t>KE8</w:t>
            </w:r>
          </w:p>
        </w:tc>
        <w:tc>
          <w:tcPr>
            <w:tcW w:w="6154" w:type="dxa"/>
          </w:tcPr>
          <w:p w14:paraId="7FD6BD95" w14:textId="6FA49241" w:rsidR="007C7B1B" w:rsidRPr="007C7B1B" w:rsidRDefault="007C7B1B" w:rsidP="007C7B1B">
            <w:pPr>
              <w:pStyle w:val="Tabletext0"/>
            </w:pPr>
            <w:r w:rsidRPr="007C7B1B">
              <w:t>specific limitations of work role, responsibility and professional abilities</w:t>
            </w:r>
          </w:p>
        </w:tc>
        <w:tc>
          <w:tcPr>
            <w:tcW w:w="2635" w:type="dxa"/>
          </w:tcPr>
          <w:p w14:paraId="6C33F9F5" w14:textId="77777777" w:rsidR="007C7B1B" w:rsidRPr="00017A75" w:rsidRDefault="007C7B1B" w:rsidP="007C7B1B">
            <w:pPr>
              <w:pStyle w:val="Tabletext0"/>
            </w:pPr>
          </w:p>
        </w:tc>
        <w:tc>
          <w:tcPr>
            <w:tcW w:w="1984" w:type="dxa"/>
          </w:tcPr>
          <w:p w14:paraId="21091D86" w14:textId="77777777" w:rsidR="007C7B1B" w:rsidRPr="00017A75" w:rsidRDefault="007C7B1B" w:rsidP="007C7B1B">
            <w:pPr>
              <w:pStyle w:val="Tabletext0"/>
            </w:pPr>
          </w:p>
        </w:tc>
        <w:tc>
          <w:tcPr>
            <w:tcW w:w="1926" w:type="dxa"/>
          </w:tcPr>
          <w:p w14:paraId="75BE5858" w14:textId="77777777" w:rsidR="007C7B1B" w:rsidRPr="00017A75" w:rsidRDefault="007C7B1B" w:rsidP="007C7B1B">
            <w:pPr>
              <w:pStyle w:val="Tabletext0"/>
            </w:pPr>
          </w:p>
        </w:tc>
      </w:tr>
      <w:tr w:rsidR="007C7B1B" w:rsidRPr="00017A75" w14:paraId="76DE2C85" w14:textId="77777777" w:rsidTr="00243688">
        <w:tc>
          <w:tcPr>
            <w:tcW w:w="1696" w:type="dxa"/>
            <w:shd w:val="clear" w:color="auto" w:fill="auto"/>
            <w:vAlign w:val="center"/>
          </w:tcPr>
          <w:p w14:paraId="796C82EE" w14:textId="178BBD67" w:rsidR="007C7B1B" w:rsidRPr="007C7B1B" w:rsidRDefault="007C7B1B" w:rsidP="007C7B1B">
            <w:pPr>
              <w:pStyle w:val="Tabletext0"/>
            </w:pPr>
            <w:r w:rsidRPr="007C7B1B">
              <w:t>KE9</w:t>
            </w:r>
          </w:p>
        </w:tc>
        <w:tc>
          <w:tcPr>
            <w:tcW w:w="6154" w:type="dxa"/>
          </w:tcPr>
          <w:p w14:paraId="52E7E496" w14:textId="66EDE092" w:rsidR="007C7B1B" w:rsidRPr="007C7B1B" w:rsidRDefault="007C7B1B" w:rsidP="007C7B1B">
            <w:pPr>
              <w:pStyle w:val="Tabletext0"/>
            </w:pPr>
            <w:r w:rsidRPr="007C7B1B">
              <w:t>professional boundaries</w:t>
            </w:r>
          </w:p>
        </w:tc>
        <w:tc>
          <w:tcPr>
            <w:tcW w:w="2635" w:type="dxa"/>
          </w:tcPr>
          <w:p w14:paraId="25393FB6" w14:textId="77777777" w:rsidR="007C7B1B" w:rsidRPr="00017A75" w:rsidRDefault="007C7B1B" w:rsidP="007C7B1B">
            <w:pPr>
              <w:pStyle w:val="Tabletext0"/>
            </w:pPr>
          </w:p>
        </w:tc>
        <w:tc>
          <w:tcPr>
            <w:tcW w:w="1984" w:type="dxa"/>
          </w:tcPr>
          <w:p w14:paraId="204DEE34" w14:textId="77777777" w:rsidR="007C7B1B" w:rsidRPr="00017A75" w:rsidRDefault="007C7B1B" w:rsidP="007C7B1B">
            <w:pPr>
              <w:pStyle w:val="Tabletext0"/>
            </w:pPr>
          </w:p>
        </w:tc>
        <w:tc>
          <w:tcPr>
            <w:tcW w:w="1926" w:type="dxa"/>
          </w:tcPr>
          <w:p w14:paraId="68B8067F" w14:textId="77777777" w:rsidR="007C7B1B" w:rsidRPr="00017A75" w:rsidRDefault="007C7B1B" w:rsidP="007C7B1B">
            <w:pPr>
              <w:pStyle w:val="Tabletext0"/>
            </w:pPr>
          </w:p>
        </w:tc>
      </w:tr>
      <w:tr w:rsidR="007C7B1B" w:rsidRPr="00017A75" w14:paraId="7A77F9CB" w14:textId="77777777" w:rsidTr="007C7B1B">
        <w:tc>
          <w:tcPr>
            <w:tcW w:w="14395" w:type="dxa"/>
            <w:gridSpan w:val="5"/>
            <w:shd w:val="clear" w:color="auto" w:fill="F3F9E6" w:themeFill="background2"/>
            <w:vAlign w:val="center"/>
          </w:tcPr>
          <w:p w14:paraId="6936E83A" w14:textId="6FC32059" w:rsidR="007C7B1B" w:rsidRPr="007C7B1B" w:rsidRDefault="007C7B1B" w:rsidP="0080168B">
            <w:pPr>
              <w:pStyle w:val="Tabletext0"/>
              <w:rPr>
                <w:b/>
              </w:rPr>
            </w:pPr>
            <w:r w:rsidRPr="007C7B1B">
              <w:rPr>
                <w:b/>
              </w:rPr>
              <w:t>Assessment conditions</w:t>
            </w:r>
          </w:p>
        </w:tc>
      </w:tr>
      <w:tr w:rsidR="007C7B1B" w:rsidRPr="00017A75" w14:paraId="49A35888" w14:textId="77777777" w:rsidTr="00D17958">
        <w:tc>
          <w:tcPr>
            <w:tcW w:w="7850" w:type="dxa"/>
            <w:gridSpan w:val="2"/>
            <w:vAlign w:val="center"/>
          </w:tcPr>
          <w:p w14:paraId="6E36D824" w14:textId="74C02A98" w:rsidR="007C7B1B" w:rsidRPr="00EA2E28" w:rsidRDefault="007C7B1B" w:rsidP="0080168B">
            <w:pPr>
              <w:pStyle w:val="Tabletext0"/>
            </w:pPr>
            <w:r w:rsidRPr="007C7B1B">
              <w:t>Skills must have been demonstrated in the workplace or in a simulated environment that reflects workplace conditions. The following conditions must be met for this unit:</w:t>
            </w:r>
          </w:p>
        </w:tc>
        <w:tc>
          <w:tcPr>
            <w:tcW w:w="2635" w:type="dxa"/>
          </w:tcPr>
          <w:p w14:paraId="490EDB42" w14:textId="77777777" w:rsidR="007C7B1B" w:rsidRPr="00017A75" w:rsidRDefault="007C7B1B" w:rsidP="0080168B">
            <w:pPr>
              <w:pStyle w:val="Tabletext0"/>
            </w:pPr>
          </w:p>
        </w:tc>
        <w:tc>
          <w:tcPr>
            <w:tcW w:w="1984" w:type="dxa"/>
          </w:tcPr>
          <w:p w14:paraId="59FE4852" w14:textId="77777777" w:rsidR="007C7B1B" w:rsidRPr="00017A75" w:rsidRDefault="007C7B1B" w:rsidP="0080168B">
            <w:pPr>
              <w:pStyle w:val="Tabletext0"/>
            </w:pPr>
          </w:p>
        </w:tc>
        <w:tc>
          <w:tcPr>
            <w:tcW w:w="1926" w:type="dxa"/>
          </w:tcPr>
          <w:p w14:paraId="0B29475C" w14:textId="77777777" w:rsidR="007C7B1B" w:rsidRPr="00017A75" w:rsidRDefault="007C7B1B" w:rsidP="0080168B">
            <w:pPr>
              <w:pStyle w:val="Tabletext0"/>
            </w:pPr>
          </w:p>
        </w:tc>
      </w:tr>
      <w:tr w:rsidR="007C7B1B" w:rsidRPr="00017A75" w14:paraId="423963C7" w14:textId="77777777" w:rsidTr="00CE0C1A">
        <w:tc>
          <w:tcPr>
            <w:tcW w:w="1696" w:type="dxa"/>
            <w:shd w:val="clear" w:color="auto" w:fill="auto"/>
            <w:vAlign w:val="center"/>
          </w:tcPr>
          <w:p w14:paraId="1A883785" w14:textId="79AD6635" w:rsidR="007C7B1B" w:rsidRPr="007C7B1B" w:rsidRDefault="007C7B1B" w:rsidP="007C7B1B">
            <w:pPr>
              <w:pStyle w:val="Tabletext0"/>
            </w:pPr>
            <w:r w:rsidRPr="007C7B1B">
              <w:t>A1</w:t>
            </w:r>
          </w:p>
        </w:tc>
        <w:tc>
          <w:tcPr>
            <w:tcW w:w="6154" w:type="dxa"/>
          </w:tcPr>
          <w:p w14:paraId="76C6A22F" w14:textId="0C36FD23" w:rsidR="007C7B1B" w:rsidRPr="007C7B1B" w:rsidRDefault="007C7B1B" w:rsidP="007C7B1B">
            <w:pPr>
              <w:pStyle w:val="Tabletext0"/>
            </w:pPr>
            <w:r w:rsidRPr="007C7B1B">
              <w:t>use of suitable facilities, equipment and resources, including workplace policies and procedures</w:t>
            </w:r>
          </w:p>
        </w:tc>
        <w:tc>
          <w:tcPr>
            <w:tcW w:w="2635" w:type="dxa"/>
          </w:tcPr>
          <w:p w14:paraId="3D48E01B" w14:textId="77777777" w:rsidR="007C7B1B" w:rsidRPr="00017A75" w:rsidRDefault="007C7B1B" w:rsidP="007C7B1B">
            <w:pPr>
              <w:pStyle w:val="Tabletext0"/>
            </w:pPr>
          </w:p>
        </w:tc>
        <w:tc>
          <w:tcPr>
            <w:tcW w:w="1984" w:type="dxa"/>
          </w:tcPr>
          <w:p w14:paraId="2FCA4F8A" w14:textId="77777777" w:rsidR="007C7B1B" w:rsidRPr="00017A75" w:rsidRDefault="007C7B1B" w:rsidP="007C7B1B">
            <w:pPr>
              <w:pStyle w:val="Tabletext0"/>
            </w:pPr>
          </w:p>
        </w:tc>
        <w:tc>
          <w:tcPr>
            <w:tcW w:w="1926" w:type="dxa"/>
          </w:tcPr>
          <w:p w14:paraId="7F5A31E7" w14:textId="77777777" w:rsidR="007C7B1B" w:rsidRPr="00017A75" w:rsidRDefault="007C7B1B" w:rsidP="007C7B1B">
            <w:pPr>
              <w:pStyle w:val="Tabletext0"/>
            </w:pPr>
          </w:p>
        </w:tc>
      </w:tr>
      <w:tr w:rsidR="007C7B1B" w:rsidRPr="00017A75" w14:paraId="5007620B" w14:textId="77777777" w:rsidTr="00CE0C1A">
        <w:tc>
          <w:tcPr>
            <w:tcW w:w="1696" w:type="dxa"/>
            <w:shd w:val="clear" w:color="auto" w:fill="auto"/>
            <w:vAlign w:val="center"/>
          </w:tcPr>
          <w:p w14:paraId="2EB5A2AF" w14:textId="3499E130" w:rsidR="007C7B1B" w:rsidRPr="007C7B1B" w:rsidRDefault="007C7B1B" w:rsidP="007C7B1B">
            <w:pPr>
              <w:pStyle w:val="Tabletext0"/>
            </w:pPr>
            <w:r w:rsidRPr="007C7B1B">
              <w:t>A2</w:t>
            </w:r>
          </w:p>
        </w:tc>
        <w:tc>
          <w:tcPr>
            <w:tcW w:w="6154" w:type="dxa"/>
          </w:tcPr>
          <w:p w14:paraId="092EE1CE" w14:textId="0E60AE21" w:rsidR="007C7B1B" w:rsidRPr="007C7B1B" w:rsidRDefault="007C7B1B" w:rsidP="007C7B1B">
            <w:pPr>
              <w:pStyle w:val="Tabletext0"/>
            </w:pPr>
            <w:r w:rsidRPr="007C7B1B">
              <w:t>modelling of industry operating conditions, including group facilitation</w:t>
            </w:r>
          </w:p>
        </w:tc>
        <w:tc>
          <w:tcPr>
            <w:tcW w:w="2635" w:type="dxa"/>
          </w:tcPr>
          <w:p w14:paraId="66994139" w14:textId="77777777" w:rsidR="007C7B1B" w:rsidRPr="00017A75" w:rsidRDefault="007C7B1B" w:rsidP="007C7B1B">
            <w:pPr>
              <w:pStyle w:val="Tabletext0"/>
            </w:pPr>
          </w:p>
        </w:tc>
        <w:tc>
          <w:tcPr>
            <w:tcW w:w="1984" w:type="dxa"/>
          </w:tcPr>
          <w:p w14:paraId="20681A0D" w14:textId="77777777" w:rsidR="007C7B1B" w:rsidRPr="00017A75" w:rsidRDefault="007C7B1B" w:rsidP="007C7B1B">
            <w:pPr>
              <w:pStyle w:val="Tabletext0"/>
            </w:pPr>
          </w:p>
        </w:tc>
        <w:tc>
          <w:tcPr>
            <w:tcW w:w="1926" w:type="dxa"/>
          </w:tcPr>
          <w:p w14:paraId="54BC1F3E" w14:textId="77777777" w:rsidR="007C7B1B" w:rsidRPr="00017A75" w:rsidRDefault="007C7B1B" w:rsidP="007C7B1B">
            <w:pPr>
              <w:pStyle w:val="Tabletext0"/>
            </w:pPr>
          </w:p>
        </w:tc>
      </w:tr>
      <w:tr w:rsidR="0080168B" w:rsidRPr="00017A75" w14:paraId="4EB3588F" w14:textId="77777777" w:rsidTr="00DA2346">
        <w:tc>
          <w:tcPr>
            <w:tcW w:w="14395" w:type="dxa"/>
            <w:gridSpan w:val="5"/>
            <w:shd w:val="clear" w:color="auto" w:fill="F3F9E6" w:themeFill="background2"/>
          </w:tcPr>
          <w:p w14:paraId="7A955A3A" w14:textId="625560BE" w:rsidR="0080168B" w:rsidRPr="00017A75" w:rsidRDefault="0080168B" w:rsidP="0080168B">
            <w:pPr>
              <w:pStyle w:val="Tabletext0"/>
            </w:pPr>
            <w:r w:rsidRPr="00BF4F1D">
              <w:rPr>
                <w:b/>
                <w:bCs/>
                <w:color w:val="auto"/>
              </w:rPr>
              <w:t xml:space="preserve">Foundation Skills </w:t>
            </w:r>
          </w:p>
        </w:tc>
      </w:tr>
      <w:tr w:rsidR="007C7B1B" w:rsidRPr="00017A75" w14:paraId="2C42933C" w14:textId="77777777" w:rsidTr="007C7B1B">
        <w:tc>
          <w:tcPr>
            <w:tcW w:w="14395" w:type="dxa"/>
            <w:gridSpan w:val="5"/>
            <w:shd w:val="clear" w:color="auto" w:fill="auto"/>
          </w:tcPr>
          <w:p w14:paraId="648A649C" w14:textId="449D16EF" w:rsidR="007C7B1B" w:rsidRPr="007C7B1B" w:rsidRDefault="007C7B1B" w:rsidP="0080168B">
            <w:pPr>
              <w:pStyle w:val="Tabletext0"/>
              <w:rPr>
                <w:bCs/>
                <w:color w:val="auto"/>
              </w:rPr>
            </w:pPr>
            <w:r w:rsidRPr="007C7B1B">
              <w:rPr>
                <w:bCs/>
                <w:color w:val="auto"/>
              </w:rPr>
              <w:t>Foundation skills essential to performance are explicit in the performance criteria of this unit of competency.</w:t>
            </w:r>
          </w:p>
        </w:tc>
      </w:tr>
    </w:tbl>
    <w:p w14:paraId="54C0483B" w14:textId="4E6E0EF1" w:rsidR="00ED590A" w:rsidRPr="003D6244" w:rsidRDefault="003D6244" w:rsidP="003D6244">
      <w:pPr>
        <w:pStyle w:val="TableListParagraph"/>
        <w:numPr>
          <w:ilvl w:val="0"/>
          <w:numId w:val="0"/>
        </w:numPr>
        <w:rPr>
          <w:sz w:val="20"/>
        </w:rPr>
      </w:pPr>
      <w:r w:rsidRPr="003D6244">
        <w:rPr>
          <w:sz w:val="20"/>
        </w:rPr>
        <w:t xml:space="preserve">* A  scenario is provided </w:t>
      </w:r>
      <w:r w:rsidR="000B1451">
        <w:rPr>
          <w:sz w:val="20"/>
        </w:rPr>
        <w:t>as</w:t>
      </w:r>
      <w:r w:rsidRPr="003D6244">
        <w:rPr>
          <w:sz w:val="20"/>
        </w:rPr>
        <w:t xml:space="preserve"> a context in which to provide an assessment question(s).</w:t>
      </w:r>
    </w:p>
    <w:p w14:paraId="56230C17" w14:textId="77777777" w:rsidR="003D6244" w:rsidRDefault="003D6244" w:rsidP="003D6244">
      <w:pPr>
        <w:pStyle w:val="TableListParagraph"/>
        <w:numPr>
          <w:ilvl w:val="0"/>
          <w:numId w:val="0"/>
        </w:numPr>
      </w:pPr>
    </w:p>
    <w:p w14:paraId="3094B47B" w14:textId="77777777" w:rsidR="00DA4845" w:rsidRPr="000377ED" w:rsidRDefault="00DA4845" w:rsidP="000377ED"/>
    <w:sectPr w:rsidR="00DA4845" w:rsidRPr="000377ED" w:rsidSect="00D30FE2">
      <w:headerReference w:type="default" r:id="rId14"/>
      <w:footerReference w:type="default" r:id="rId15"/>
      <w:footerReference w:type="first" r:id="rId16"/>
      <w:pgSz w:w="16838" w:h="11906" w:orient="landscape"/>
      <w:pgMar w:top="1440" w:right="1440" w:bottom="1440" w:left="158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C8738" w14:textId="77777777" w:rsidR="00812301" w:rsidRDefault="00812301" w:rsidP="00F1359C">
      <w:pPr>
        <w:spacing w:before="0" w:after="0" w:line="240" w:lineRule="auto"/>
      </w:pPr>
      <w:r>
        <w:separator/>
      </w:r>
    </w:p>
  </w:endnote>
  <w:endnote w:type="continuationSeparator" w:id="0">
    <w:p w14:paraId="380D8C47" w14:textId="77777777" w:rsidR="00812301" w:rsidRDefault="00812301"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6629A3BE" w:rsidR="000E53A8" w:rsidRPr="000E53A8" w:rsidRDefault="000E53A8">
            <w:pPr>
              <w:pStyle w:val="Footer"/>
              <w:jc w:val="right"/>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6762E0E3">
                      <wp:simplePos x="0" y="0"/>
                      <wp:positionH relativeFrom="page">
                        <wp:align>left</wp:align>
                      </wp:positionH>
                      <wp:positionV relativeFrom="paragraph">
                        <wp:posOffset>207010</wp:posOffset>
                      </wp:positionV>
                      <wp:extent cx="10683240" cy="434340"/>
                      <wp:effectExtent l="0" t="0" r="3810" b="3810"/>
                      <wp:wrapNone/>
                      <wp:docPr id="9" name="Rectangle 9"/>
                      <wp:cNvGraphicFramePr/>
                      <a:graphic xmlns:a="http://schemas.openxmlformats.org/drawingml/2006/main">
                        <a:graphicData uri="http://schemas.microsoft.com/office/word/2010/wordprocessingShape">
                          <wps:wsp>
                            <wps:cNvSpPr/>
                            <wps:spPr>
                              <a:xfrm>
                                <a:off x="0" y="0"/>
                                <a:ext cx="1068324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cex="http://schemas.microsoft.com/office/word/2018/wordml/cex" xmlns:w16="http://schemas.microsoft.com/office/word/2018/wordml" xmlns:w16sdtdh="http://schemas.microsoft.com/office/word/2020/wordml/sdtdatahash">
                  <w:pict>
                    <v:rect w14:anchorId="51EACE8A" id="Rectangle 9" o:spid="_x0000_s1026" style="position:absolute;margin-left:0;margin-top:16.3pt;width:841.2pt;height:34.2pt;z-index:251662336;visibility:visible;mso-wrap-style:square;mso-width-percent:0;mso-wrap-distance-left:9pt;mso-wrap-distance-top:0;mso-wrap-distance-right:9pt;mso-wrap-distance-bottom:0;mso-position-horizontal:left;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EI9eAIAAGMFAAAOAAAAZHJzL2Uyb0RvYy54bWysVFtP2zAUfp+0/2D5fSQphbGKFFUgpkkI&#10;EDDxbBybRHJ8vGO3affrd+xc2jG0h2mt5Ng+98/fOecX29awjULfgC15cZRzpqyEqrGvJf/+dP3p&#10;jDMfhK2EAatKvlOeXyw/fjjv3ELNoAZTKWTkxPpF50peh+AWWeZlrVrhj8ApS0IN2IpAR3zNKhQd&#10;eW9NNsvz06wDrByCVN7T7VUv5MvkX2slw53WXgVmSk65hbRiWl/imi3PxeIVhasbOaQh/iGLVjSW&#10;gk6urkQQbI3NH67aRiJ40OFIQpuB1o1UqQaqpsjfVPNYC6dSLQSOdxNM/v+5lbebR3ePBEPn/MLT&#10;Nlax1djGL+XHtgms3QSW2gYm6bLIT8+OZ3MCVZJwfkz/BGe2N3fow1cFLYubkiO9RgJJbG58oJCk&#10;OqrEaB5MU103xqRDZIC6NMg2gt5OSKlsmMX3IqvfNI2N+haiZS+ON9m+nrQLO6OinrEPSrOmogpm&#10;KZlEtbeBil5Ui0r18U9y+o3Rx9RSLslh9Kwp/uR7cDBqHhZRDG4G/WiqElMn4/xvifUlThYpMtgw&#10;GbeNBXzPgQlT5F5/BKmHJqL0AtXuHhlC3yfeyeuGnu5G+HAvkBqDXpuaPdzRog10JYdhx1kN+PO9&#10;+6hPfCUpZx01Wsn9j7VAxZn5ZonJX4p5JFFIh/nJ5xkd8FDyciix6/YSiA8FjRUn0zbqBzNuNUL7&#10;TDNhFaOSSFhJsUsuA46Hy9APAJoqUq1WSY260YlwYx+djM4jqpGaT9tngW7gbyDq38LYlGLxhsa9&#10;brS0sFoH0E3i+B7XAW/q5EScYerEUXF4Tlr72bj8BQAA//8DAFBLAwQUAAYACAAAACEAlHIExN0A&#10;AAAIAQAADwAAAGRycy9kb3ducmV2LnhtbEyPwWrDMBBE74X+g9hCb40UNzjGtRxKoTSHUkjSD9hY&#10;G9tEWhlLTty/r3Jqb7PMMvOm2szOiguNofesYblQIIgbb3puNXwf3p8KECEiG7SeScMPBdjU93cV&#10;lsZfeUeXfWxFCuFQooYuxqGUMjQdOQwLPxAn7+RHhzGdYyvNiNcU7qzMlMqlw55TQ4cDvXXUnPeT&#10;02AVTrTeFV+n7qPl9Sps7ed5q/Xjw/z6AiLSHP+e4Yaf0KFOTEc/sQnCakhDoobnLAdxc/MiW4E4&#10;JqWWCmRdyf8D6l8AAAD//wMAUEsBAi0AFAAGAAgAAAAhALaDOJL+AAAA4QEAABMAAAAAAAAAAAAA&#10;AAAAAAAAAFtDb250ZW50X1R5cGVzXS54bWxQSwECLQAUAAYACAAAACEAOP0h/9YAAACUAQAACwAA&#10;AAAAAAAAAAAAAAAvAQAAX3JlbHMvLnJlbHNQSwECLQAUAAYACAAAACEACiRCPXgCAABjBQAADgAA&#10;AAAAAAAAAAAAAAAuAgAAZHJzL2Uyb0RvYy54bWxQSwECLQAUAAYACAAAACEAlHIExN0AAAAIAQAA&#10;DwAAAAAAAAAAAAAAAADSBAAAZHJzL2Rvd25yZXYueG1sUEsFBgAAAAAEAAQA8wAAANwFAAAAAA==&#10;" fillcolor="#85be00 [3205]" stroked="f" strokeweight="2pt">
                      <w10:wrap anchorx="page"/>
                    </v:rect>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9FBD6" w14:textId="593A4159" w:rsidR="0003234E" w:rsidRPr="00615C43" w:rsidRDefault="0003234E" w:rsidP="0003234E">
    <w:pPr>
      <w:tabs>
        <w:tab w:val="right" w:pos="9015"/>
      </w:tabs>
      <w:rPr>
        <w:color w:val="000000" w:themeColor="text1"/>
        <w:sz w:val="16"/>
        <w:szCs w:val="16"/>
      </w:rPr>
    </w:pPr>
    <w:r w:rsidRPr="008C78F3">
      <w:rPr>
        <w:noProof/>
        <w:color w:val="85BE00" w:themeColor="accent2"/>
        <w:highlight w:val="cyan"/>
        <w:lang w:eastAsia="en-AU"/>
      </w:rPr>
      <mc:AlternateContent>
        <mc:Choice Requires="wps">
          <w:drawing>
            <wp:anchor distT="0" distB="0" distL="114300" distR="114300" simplePos="0" relativeHeight="251661312" behindDoc="1" locked="0" layoutInCell="1" allowOverlap="1" wp14:anchorId="639F9EE1" wp14:editId="7D9F074F">
              <wp:simplePos x="0" y="0"/>
              <wp:positionH relativeFrom="column">
                <wp:posOffset>-1066799</wp:posOffset>
              </wp:positionH>
              <wp:positionV relativeFrom="page">
                <wp:posOffset>10104120</wp:posOffset>
              </wp:positionV>
              <wp:extent cx="7734300" cy="629920"/>
              <wp:effectExtent l="0" t="0" r="0" b="0"/>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34300"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2C0D7C68" id="Rectangle 4" o:spid="_x0000_s1026" alt="&quot;&quot;" style="position:absolute;margin-left:-84pt;margin-top:795.6pt;width:609pt;height:49.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FozfgIAAF4FAAAOAAAAZHJzL2Uyb0RvYy54bWysVE1v2zAMvQ/YfxB0X+2kabsGcYqgRYcB&#10;RRusHXpWZSk2IIsapcTJfv0o+SNdV+wwLAdFMh8fySdSi6t9Y9hOoa/BFnxyknOmrISytpuCf3+6&#10;/fSZMx+ELYUBqwp+UJ5fLT9+WLRurqZQgSkVMiKxft66glchuHmWeVmpRvgTcMqSUQM2ItARN1mJ&#10;oiX2xmTTPD/PWsDSIUjlPX296Yx8mfi1VjI8aO1VYKbglFtIK6b1Ja7ZciHmGxSuqmWfhviHLBpR&#10;Wwo6Ut2IINgW6z+omloieNDhREKTgda1VKkGqmaSv6nmsRJOpVpIHO9Gmfz/o5X3u0e3RpKhdX7u&#10;aRur2Gts4j/lx/ZJrMMoltoHJunjxcXp7DQnTSXZzqeXl9OkZnb0dujDFwUNi5uCI11G0kjs7nyg&#10;iAQdIDGYB1OXt7Ux6RAbQF0bZDtBVxf203hV5PEbytiItRC9OnP8kh1LSbtwMCrijP2mNKtLSn6a&#10;EklddgwipFQ2TDpTJUrVxT7L6TdEH9JKuSTCyKwp/sjdEwzIjmTg7rLs8dFVpSYdnfO/JdY5jx4p&#10;MtgwOje1BXyPwFBVfeQOP4jUSRNVeoHysEaG0I2Id/K2pmu7Ez6sBdJM0E3TnIcHWrSBtuDQ7zir&#10;AH++9z3iqVXJyllLM1Zw/2MrUHFmvlpq4svJbBaHMh1mZxfUQQxfW15eW+y2uQbqhQm9KE6mbcQH&#10;M2w1QvNMz8EqRiWTsJJiF1wGHA7XoZt9elCkWq0SjAbRiXBnH52M5FHV2JZP+2eBru/dQF1/D8M8&#10;ivmbFu6w0dPCahtA16m/j7r2etMQp8bpH5z4Srw+J9TxWVz+AgAA//8DAFBLAwQUAAYACAAAACEA&#10;O0mjkeMAAAAPAQAADwAAAGRycy9kb3ducmV2LnhtbEyPzWrDMBCE74W+g9hAb4nk0BjbtRxMoIfQ&#10;U9JQ6E2xVNtEP66kxOrbd3Nqb7s7w+w39TYZTW7Kh9FZDtmKAVG2c3K0PYfT++uyABKisFJoZxWH&#10;HxVg2zw+1KKSbrYHdTvGnmCIDZXgMMQ4VZSGblBGhJWblEXty3kjIq6+p9KLGcONpmvGcmrEaPHD&#10;ICa1G1R3OV4Nh91+/mh1sf/sC1O2b4kefPudOH9apPYFSFQp/pnhjo/o0CDT2V2tDERzWGZ5gWUi&#10;KpsyWwO5e9iG4e2MU16yZ6BNTf/3aH4BAAD//wMAUEsBAi0AFAAGAAgAAAAhALaDOJL+AAAA4QEA&#10;ABMAAAAAAAAAAAAAAAAAAAAAAFtDb250ZW50X1R5cGVzXS54bWxQSwECLQAUAAYACAAAACEAOP0h&#10;/9YAAACUAQAACwAAAAAAAAAAAAAAAAAvAQAAX3JlbHMvLnJlbHNQSwECLQAUAAYACAAAACEA1Uxa&#10;M34CAABeBQAADgAAAAAAAAAAAAAAAAAuAgAAZHJzL2Uyb0RvYy54bWxQSwECLQAUAAYACAAAACEA&#10;O0mjkeMAAAAPAQAADwAAAAAAAAAAAAAAAADYBAAAZHJzL2Rvd25yZXYueG1sUEsFBgAAAAAEAAQA&#10;8wAAAOgFAAAAAA==&#10;" fillcolor="#0031a7 [3215]" stroked="f" strokeweight="2pt">
              <w10:wrap anchory="page"/>
            </v:rect>
          </w:pict>
        </mc:Fallback>
      </mc:AlternateContent>
    </w:r>
    <w:r>
      <w:rPr>
        <w:color w:val="000000" w:themeColor="text1"/>
        <w:sz w:val="16"/>
        <w:szCs w:val="16"/>
      </w:rPr>
      <w:tab/>
    </w:r>
  </w:p>
  <w:p w14:paraId="1A9F200E" w14:textId="7C64A0DC" w:rsidR="0003234E" w:rsidRPr="00E82F1D" w:rsidRDefault="0003234E" w:rsidP="0003234E">
    <w:pPr>
      <w:pStyle w:val="Footer"/>
      <w:spacing w:before="160" w:line="276" w:lineRule="auto"/>
      <w:rPr>
        <w:color w:val="E6EAF6" w:themeColor="background1"/>
        <w:sz w:val="16"/>
        <w:szCs w:val="16"/>
      </w:rPr>
    </w:pPr>
    <w:r>
      <w:rPr>
        <w:color w:val="E6EAF6" w:themeColor="background1"/>
        <w:sz w:val="16"/>
        <w:szCs w:val="16"/>
      </w:rPr>
      <w:tab/>
    </w:r>
    <w:r w:rsidRPr="00E82F1D">
      <w:rPr>
        <w:color w:val="E6EAF6" w:themeColor="background1"/>
        <w:sz w:val="16"/>
        <w:szCs w:val="16"/>
      </w:rPr>
      <w:tab/>
    </w: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5AC9F" w14:textId="77777777" w:rsidR="00812301" w:rsidRDefault="00812301" w:rsidP="00F1359C">
      <w:pPr>
        <w:spacing w:before="0" w:after="0" w:line="240" w:lineRule="auto"/>
      </w:pPr>
      <w:r>
        <w:separator/>
      </w:r>
    </w:p>
  </w:footnote>
  <w:footnote w:type="continuationSeparator" w:id="0">
    <w:p w14:paraId="44B2D4DA" w14:textId="77777777" w:rsidR="00812301" w:rsidRDefault="00812301"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77777777" w:rsidR="003C4C45" w:rsidRDefault="003C4C45"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3"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0196869"/>
    <w:multiLevelType w:val="hybridMultilevel"/>
    <w:tmpl w:val="9C9443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CCC7610"/>
    <w:multiLevelType w:val="hybridMultilevel"/>
    <w:tmpl w:val="F5D0DC02"/>
    <w:lvl w:ilvl="0" w:tplc="0046E130">
      <w:numFmt w:val="bullet"/>
      <w:lvlText w:val="-"/>
      <w:lvlJc w:val="left"/>
      <w:pPr>
        <w:ind w:left="1080" w:hanging="720"/>
      </w:pPr>
      <w:rPr>
        <w:rFonts w:ascii="Calibri Light" w:eastAsiaTheme="minorHAnsi" w:hAnsi="Calibri Light" w:cs="Calibri Light"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9" w15:restartNumberingAfterBreak="0">
    <w:nsid w:val="73E61AAF"/>
    <w:multiLevelType w:val="hybridMultilevel"/>
    <w:tmpl w:val="6450B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7"/>
  </w:num>
  <w:num w:numId="3">
    <w:abstractNumId w:val="0"/>
  </w:num>
  <w:num w:numId="4">
    <w:abstractNumId w:val="8"/>
  </w:num>
  <w:num w:numId="5">
    <w:abstractNumId w:val="15"/>
  </w:num>
  <w:num w:numId="6">
    <w:abstractNumId w:val="10"/>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3"/>
  </w:num>
  <w:num w:numId="10">
    <w:abstractNumId w:val="3"/>
  </w:num>
  <w:num w:numId="11">
    <w:abstractNumId w:val="17"/>
  </w:num>
  <w:num w:numId="12">
    <w:abstractNumId w:val="11"/>
  </w:num>
  <w:num w:numId="13">
    <w:abstractNumId w:val="9"/>
  </w:num>
  <w:num w:numId="14">
    <w:abstractNumId w:val="16"/>
  </w:num>
  <w:num w:numId="15">
    <w:abstractNumId w:val="5"/>
  </w:num>
  <w:num w:numId="16">
    <w:abstractNumId w:val="18"/>
  </w:num>
  <w:num w:numId="17">
    <w:abstractNumId w:val="19"/>
  </w:num>
  <w:num w:numId="18">
    <w:abstractNumId w:val="6"/>
  </w:num>
  <w:num w:numId="19">
    <w:abstractNumId w:val="12"/>
  </w:num>
  <w:num w:numId="20">
    <w:abstractNumId w:val="14"/>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23A85"/>
    <w:rsid w:val="00026C19"/>
    <w:rsid w:val="0003234E"/>
    <w:rsid w:val="0003240A"/>
    <w:rsid w:val="000377ED"/>
    <w:rsid w:val="000601E4"/>
    <w:rsid w:val="00064E08"/>
    <w:rsid w:val="0007017C"/>
    <w:rsid w:val="0007061A"/>
    <w:rsid w:val="00070707"/>
    <w:rsid w:val="00072D46"/>
    <w:rsid w:val="00081617"/>
    <w:rsid w:val="0008175D"/>
    <w:rsid w:val="00083623"/>
    <w:rsid w:val="00083FDB"/>
    <w:rsid w:val="00086B4D"/>
    <w:rsid w:val="00086C99"/>
    <w:rsid w:val="0009683C"/>
    <w:rsid w:val="000A06EB"/>
    <w:rsid w:val="000A5B57"/>
    <w:rsid w:val="000B098F"/>
    <w:rsid w:val="000B1451"/>
    <w:rsid w:val="000B158B"/>
    <w:rsid w:val="000B3CCC"/>
    <w:rsid w:val="000C024D"/>
    <w:rsid w:val="000C1C6E"/>
    <w:rsid w:val="000C1D10"/>
    <w:rsid w:val="000E2301"/>
    <w:rsid w:val="000E53A8"/>
    <w:rsid w:val="000F2735"/>
    <w:rsid w:val="000F640E"/>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0DB9"/>
    <w:rsid w:val="00194604"/>
    <w:rsid w:val="00196118"/>
    <w:rsid w:val="00196373"/>
    <w:rsid w:val="001A0287"/>
    <w:rsid w:val="001A64C3"/>
    <w:rsid w:val="001A7567"/>
    <w:rsid w:val="001B43E4"/>
    <w:rsid w:val="001C167E"/>
    <w:rsid w:val="001D22CD"/>
    <w:rsid w:val="001E1336"/>
    <w:rsid w:val="001E5ADA"/>
    <w:rsid w:val="00202196"/>
    <w:rsid w:val="002064C8"/>
    <w:rsid w:val="0021476F"/>
    <w:rsid w:val="002300A8"/>
    <w:rsid w:val="00232F16"/>
    <w:rsid w:val="00234AC2"/>
    <w:rsid w:val="002458AA"/>
    <w:rsid w:val="00245E47"/>
    <w:rsid w:val="002636A8"/>
    <w:rsid w:val="00266BDA"/>
    <w:rsid w:val="002760A1"/>
    <w:rsid w:val="002A0D28"/>
    <w:rsid w:val="002A5233"/>
    <w:rsid w:val="002A7D22"/>
    <w:rsid w:val="002B4315"/>
    <w:rsid w:val="002B73D3"/>
    <w:rsid w:val="002B795B"/>
    <w:rsid w:val="002C07F5"/>
    <w:rsid w:val="002C4863"/>
    <w:rsid w:val="002D3549"/>
    <w:rsid w:val="00303D25"/>
    <w:rsid w:val="00310ABF"/>
    <w:rsid w:val="00310C36"/>
    <w:rsid w:val="003139BB"/>
    <w:rsid w:val="00340671"/>
    <w:rsid w:val="003423E1"/>
    <w:rsid w:val="0034550F"/>
    <w:rsid w:val="00353337"/>
    <w:rsid w:val="003546E2"/>
    <w:rsid w:val="003560D9"/>
    <w:rsid w:val="00361665"/>
    <w:rsid w:val="00371CC6"/>
    <w:rsid w:val="00383F3C"/>
    <w:rsid w:val="0038532D"/>
    <w:rsid w:val="00385752"/>
    <w:rsid w:val="00385E10"/>
    <w:rsid w:val="003C06EA"/>
    <w:rsid w:val="003C4C45"/>
    <w:rsid w:val="003C5D00"/>
    <w:rsid w:val="003D22EA"/>
    <w:rsid w:val="003D6244"/>
    <w:rsid w:val="003D6368"/>
    <w:rsid w:val="003E0188"/>
    <w:rsid w:val="003E4297"/>
    <w:rsid w:val="003F36BD"/>
    <w:rsid w:val="00403BB1"/>
    <w:rsid w:val="00406468"/>
    <w:rsid w:val="00407A2A"/>
    <w:rsid w:val="00407EB6"/>
    <w:rsid w:val="00410BEB"/>
    <w:rsid w:val="00427F5A"/>
    <w:rsid w:val="00432DFC"/>
    <w:rsid w:val="004345C8"/>
    <w:rsid w:val="00437752"/>
    <w:rsid w:val="00447246"/>
    <w:rsid w:val="00447B26"/>
    <w:rsid w:val="00447C17"/>
    <w:rsid w:val="00462334"/>
    <w:rsid w:val="0046323B"/>
    <w:rsid w:val="00473808"/>
    <w:rsid w:val="004739F1"/>
    <w:rsid w:val="004876ED"/>
    <w:rsid w:val="004A09A8"/>
    <w:rsid w:val="004B00A6"/>
    <w:rsid w:val="004B04F6"/>
    <w:rsid w:val="004B2E61"/>
    <w:rsid w:val="004D17B0"/>
    <w:rsid w:val="004E1B80"/>
    <w:rsid w:val="004F4884"/>
    <w:rsid w:val="004F795E"/>
    <w:rsid w:val="00501997"/>
    <w:rsid w:val="00510BBC"/>
    <w:rsid w:val="00522D54"/>
    <w:rsid w:val="005316D9"/>
    <w:rsid w:val="00533B81"/>
    <w:rsid w:val="0053549A"/>
    <w:rsid w:val="00542FE8"/>
    <w:rsid w:val="0054411C"/>
    <w:rsid w:val="005447BD"/>
    <w:rsid w:val="0055236C"/>
    <w:rsid w:val="00553FFF"/>
    <w:rsid w:val="00563796"/>
    <w:rsid w:val="00581D95"/>
    <w:rsid w:val="00584894"/>
    <w:rsid w:val="00586152"/>
    <w:rsid w:val="005865A7"/>
    <w:rsid w:val="00596E23"/>
    <w:rsid w:val="00597838"/>
    <w:rsid w:val="005B06AA"/>
    <w:rsid w:val="005C60AB"/>
    <w:rsid w:val="005D396C"/>
    <w:rsid w:val="005E35FA"/>
    <w:rsid w:val="005E6C19"/>
    <w:rsid w:val="005F6F43"/>
    <w:rsid w:val="005F7397"/>
    <w:rsid w:val="00604F82"/>
    <w:rsid w:val="0061097B"/>
    <w:rsid w:val="00610B98"/>
    <w:rsid w:val="00615C43"/>
    <w:rsid w:val="00627025"/>
    <w:rsid w:val="00636463"/>
    <w:rsid w:val="00636C12"/>
    <w:rsid w:val="006434F1"/>
    <w:rsid w:val="00657A57"/>
    <w:rsid w:val="00663E5B"/>
    <w:rsid w:val="00664E2A"/>
    <w:rsid w:val="00673EED"/>
    <w:rsid w:val="0069523E"/>
    <w:rsid w:val="00696EEE"/>
    <w:rsid w:val="006A1CF9"/>
    <w:rsid w:val="006A4736"/>
    <w:rsid w:val="006A7C3E"/>
    <w:rsid w:val="006B55A6"/>
    <w:rsid w:val="006B7277"/>
    <w:rsid w:val="006C1496"/>
    <w:rsid w:val="006C711A"/>
    <w:rsid w:val="006C7465"/>
    <w:rsid w:val="006C7D75"/>
    <w:rsid w:val="006D0391"/>
    <w:rsid w:val="006D1CC5"/>
    <w:rsid w:val="006E0B50"/>
    <w:rsid w:val="006E2F75"/>
    <w:rsid w:val="006E3642"/>
    <w:rsid w:val="006F018D"/>
    <w:rsid w:val="006F66DE"/>
    <w:rsid w:val="00724660"/>
    <w:rsid w:val="0073433D"/>
    <w:rsid w:val="00734ECA"/>
    <w:rsid w:val="00736AD7"/>
    <w:rsid w:val="00741502"/>
    <w:rsid w:val="00767732"/>
    <w:rsid w:val="00777798"/>
    <w:rsid w:val="007813D3"/>
    <w:rsid w:val="00797B9B"/>
    <w:rsid w:val="007A0883"/>
    <w:rsid w:val="007A4B14"/>
    <w:rsid w:val="007B0E99"/>
    <w:rsid w:val="007C0213"/>
    <w:rsid w:val="007C593C"/>
    <w:rsid w:val="007C5A41"/>
    <w:rsid w:val="007C6921"/>
    <w:rsid w:val="007C7945"/>
    <w:rsid w:val="007C7B1B"/>
    <w:rsid w:val="007D0B18"/>
    <w:rsid w:val="007D430E"/>
    <w:rsid w:val="007E4A71"/>
    <w:rsid w:val="007F6E5C"/>
    <w:rsid w:val="008005C6"/>
    <w:rsid w:val="0080168B"/>
    <w:rsid w:val="00804A99"/>
    <w:rsid w:val="008057F9"/>
    <w:rsid w:val="008104BA"/>
    <w:rsid w:val="00812301"/>
    <w:rsid w:val="00817639"/>
    <w:rsid w:val="008229B0"/>
    <w:rsid w:val="00823A65"/>
    <w:rsid w:val="008316B0"/>
    <w:rsid w:val="008427B8"/>
    <w:rsid w:val="008466AF"/>
    <w:rsid w:val="00854632"/>
    <w:rsid w:val="0086240F"/>
    <w:rsid w:val="00863FEC"/>
    <w:rsid w:val="0086497B"/>
    <w:rsid w:val="00871912"/>
    <w:rsid w:val="00876E18"/>
    <w:rsid w:val="008819E4"/>
    <w:rsid w:val="008942D6"/>
    <w:rsid w:val="008C78F3"/>
    <w:rsid w:val="008D46CA"/>
    <w:rsid w:val="008D6AD5"/>
    <w:rsid w:val="008F5272"/>
    <w:rsid w:val="008F6A5F"/>
    <w:rsid w:val="00906D83"/>
    <w:rsid w:val="00917056"/>
    <w:rsid w:val="0092255F"/>
    <w:rsid w:val="009333D9"/>
    <w:rsid w:val="009338FE"/>
    <w:rsid w:val="00935B88"/>
    <w:rsid w:val="00942380"/>
    <w:rsid w:val="00944235"/>
    <w:rsid w:val="00947D01"/>
    <w:rsid w:val="00976437"/>
    <w:rsid w:val="00977FE7"/>
    <w:rsid w:val="009877FF"/>
    <w:rsid w:val="0099279B"/>
    <w:rsid w:val="009A7D5E"/>
    <w:rsid w:val="009B3032"/>
    <w:rsid w:val="009D1FD9"/>
    <w:rsid w:val="009E1E04"/>
    <w:rsid w:val="009F29E6"/>
    <w:rsid w:val="00A220EE"/>
    <w:rsid w:val="00A236A1"/>
    <w:rsid w:val="00A30062"/>
    <w:rsid w:val="00A51E59"/>
    <w:rsid w:val="00A637F8"/>
    <w:rsid w:val="00A65DC4"/>
    <w:rsid w:val="00A774CF"/>
    <w:rsid w:val="00AA7862"/>
    <w:rsid w:val="00AB52B6"/>
    <w:rsid w:val="00AC3D36"/>
    <w:rsid w:val="00AC3ED5"/>
    <w:rsid w:val="00AD40E9"/>
    <w:rsid w:val="00AD4787"/>
    <w:rsid w:val="00AE3A52"/>
    <w:rsid w:val="00AE5B9B"/>
    <w:rsid w:val="00AF69C6"/>
    <w:rsid w:val="00B01B91"/>
    <w:rsid w:val="00B02416"/>
    <w:rsid w:val="00B02DF9"/>
    <w:rsid w:val="00B21AA4"/>
    <w:rsid w:val="00B223A6"/>
    <w:rsid w:val="00B406E1"/>
    <w:rsid w:val="00B40C24"/>
    <w:rsid w:val="00B41298"/>
    <w:rsid w:val="00B47640"/>
    <w:rsid w:val="00B506B5"/>
    <w:rsid w:val="00B50E18"/>
    <w:rsid w:val="00B51FE3"/>
    <w:rsid w:val="00B5252C"/>
    <w:rsid w:val="00B6058D"/>
    <w:rsid w:val="00B60F80"/>
    <w:rsid w:val="00B64058"/>
    <w:rsid w:val="00B64624"/>
    <w:rsid w:val="00B66A0C"/>
    <w:rsid w:val="00B77F47"/>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2B72"/>
    <w:rsid w:val="00BE3EB7"/>
    <w:rsid w:val="00BE5E43"/>
    <w:rsid w:val="00BE788B"/>
    <w:rsid w:val="00BF4F1D"/>
    <w:rsid w:val="00C0414B"/>
    <w:rsid w:val="00C156C5"/>
    <w:rsid w:val="00C15940"/>
    <w:rsid w:val="00C258D2"/>
    <w:rsid w:val="00C2690E"/>
    <w:rsid w:val="00C3046F"/>
    <w:rsid w:val="00C410CE"/>
    <w:rsid w:val="00C44801"/>
    <w:rsid w:val="00C47203"/>
    <w:rsid w:val="00C51B20"/>
    <w:rsid w:val="00C51F1C"/>
    <w:rsid w:val="00C57384"/>
    <w:rsid w:val="00C655C5"/>
    <w:rsid w:val="00C66586"/>
    <w:rsid w:val="00C67567"/>
    <w:rsid w:val="00C67976"/>
    <w:rsid w:val="00C81C1C"/>
    <w:rsid w:val="00C87471"/>
    <w:rsid w:val="00CA1BB9"/>
    <w:rsid w:val="00CA3415"/>
    <w:rsid w:val="00CA51E8"/>
    <w:rsid w:val="00CB39F2"/>
    <w:rsid w:val="00CB4ED2"/>
    <w:rsid w:val="00CC0EF1"/>
    <w:rsid w:val="00CC6398"/>
    <w:rsid w:val="00CD5FE7"/>
    <w:rsid w:val="00CD7E47"/>
    <w:rsid w:val="00CE127A"/>
    <w:rsid w:val="00CE7D2E"/>
    <w:rsid w:val="00CF09D9"/>
    <w:rsid w:val="00CF491F"/>
    <w:rsid w:val="00CF622E"/>
    <w:rsid w:val="00D00154"/>
    <w:rsid w:val="00D06D57"/>
    <w:rsid w:val="00D156C0"/>
    <w:rsid w:val="00D305E9"/>
    <w:rsid w:val="00D30FE2"/>
    <w:rsid w:val="00D31BC9"/>
    <w:rsid w:val="00D3360A"/>
    <w:rsid w:val="00D447D6"/>
    <w:rsid w:val="00D55279"/>
    <w:rsid w:val="00D55A33"/>
    <w:rsid w:val="00D57503"/>
    <w:rsid w:val="00D62B45"/>
    <w:rsid w:val="00D6493E"/>
    <w:rsid w:val="00D703AD"/>
    <w:rsid w:val="00D72CC9"/>
    <w:rsid w:val="00D81B59"/>
    <w:rsid w:val="00D8451B"/>
    <w:rsid w:val="00D920A2"/>
    <w:rsid w:val="00DA4845"/>
    <w:rsid w:val="00DB27F2"/>
    <w:rsid w:val="00DC11EC"/>
    <w:rsid w:val="00DD545A"/>
    <w:rsid w:val="00DF2542"/>
    <w:rsid w:val="00E00E15"/>
    <w:rsid w:val="00E128E2"/>
    <w:rsid w:val="00E13FAB"/>
    <w:rsid w:val="00E20C88"/>
    <w:rsid w:val="00E23194"/>
    <w:rsid w:val="00E249C8"/>
    <w:rsid w:val="00E261D0"/>
    <w:rsid w:val="00E43FEF"/>
    <w:rsid w:val="00E57203"/>
    <w:rsid w:val="00E72507"/>
    <w:rsid w:val="00E82F1D"/>
    <w:rsid w:val="00E84856"/>
    <w:rsid w:val="00E969FB"/>
    <w:rsid w:val="00EA2BE6"/>
    <w:rsid w:val="00EA2E28"/>
    <w:rsid w:val="00EA5817"/>
    <w:rsid w:val="00EC0F2A"/>
    <w:rsid w:val="00EC3E44"/>
    <w:rsid w:val="00EC7AE1"/>
    <w:rsid w:val="00ED377D"/>
    <w:rsid w:val="00ED3FDA"/>
    <w:rsid w:val="00ED590A"/>
    <w:rsid w:val="00ED5F55"/>
    <w:rsid w:val="00ED666A"/>
    <w:rsid w:val="00EE6225"/>
    <w:rsid w:val="00EF1F7F"/>
    <w:rsid w:val="00EF4B60"/>
    <w:rsid w:val="00F03648"/>
    <w:rsid w:val="00F104C8"/>
    <w:rsid w:val="00F1359C"/>
    <w:rsid w:val="00F14650"/>
    <w:rsid w:val="00F15AA8"/>
    <w:rsid w:val="00F17E63"/>
    <w:rsid w:val="00F23DC8"/>
    <w:rsid w:val="00F41E09"/>
    <w:rsid w:val="00F4616C"/>
    <w:rsid w:val="00F65A30"/>
    <w:rsid w:val="00F87ACF"/>
    <w:rsid w:val="00F932EB"/>
    <w:rsid w:val="00F96C22"/>
    <w:rsid w:val="00FA4540"/>
    <w:rsid w:val="00FB7839"/>
    <w:rsid w:val="00FC2A3A"/>
    <w:rsid w:val="00FC484C"/>
    <w:rsid w:val="00FC7F51"/>
    <w:rsid w:val="00FD3F3B"/>
    <w:rsid w:val="00FD65A7"/>
    <w:rsid w:val="00FE1272"/>
    <w:rsid w:val="00FE1DF0"/>
    <w:rsid w:val="00FE474B"/>
    <w:rsid w:val="00FF590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uiPriority w:val="1"/>
    <w:rsid w:val="005447BD"/>
    <w:rPr>
      <w:rFonts w:ascii="Arial" w:hAnsi="Arial"/>
      <w:color w:val="000000" w:themeColor="text1"/>
      <w:sz w:val="20"/>
    </w:rPr>
  </w:style>
  <w:style w:type="paragraph" w:styleId="ListParagraph">
    <w:name w:val="List Paragraph"/>
    <w:aliases w:val="Standard bullets,Single bullet style,Bullets,Table numbering,Bullets L1,Bulleted list,7 Numbered List"/>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Single bullet style Char,Bullets Char,Table numbering Char,Bullets L1 Char,Bulleted list Char,7 Numbered List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7"/>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7"/>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character" w:styleId="Emphasis">
    <w:name w:val="Emphasis"/>
    <w:basedOn w:val="DefaultParagraphFont"/>
    <w:uiPriority w:val="20"/>
    <w:qFormat/>
    <w:rsid w:val="007C7B1B"/>
    <w:rPr>
      <w:i/>
      <w:iCs/>
    </w:rPr>
  </w:style>
  <w:style w:type="paragraph" w:customStyle="1" w:styleId="Default">
    <w:name w:val="Default"/>
    <w:rsid w:val="00D30FE2"/>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D30FE2"/>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358614-9805-41EE-B16B-43DFF9DFD87F}">
  <ds:schemaRefs>
    <ds:schemaRef ds:uri="http://purl.org/dc/elements/1.1/"/>
    <ds:schemaRef ds:uri="http://schemas.microsoft.com/office/2006/metadata/properties"/>
    <ds:schemaRef ds:uri="http://schemas.microsoft.com/office/2006/documentManagement/types"/>
    <ds:schemaRef ds:uri="23712732-1a11-42b5-ab16-3cafd502a338"/>
    <ds:schemaRef ds:uri="8d123187-21fe-47d9-bb38-a24fa2382a13"/>
    <ds:schemaRef ds:uri="http://purl.org/dc/terms/"/>
    <ds:schemaRef ds:uri="http://purl.org/dc/dcmitype/"/>
    <ds:schemaRef ds:uri="http://www.w3.org/XML/1998/namespac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B16D1AA8-1E4C-4318-8E98-95BFEBD0E5EB}"/>
</file>

<file path=customXml/itemProps3.xml><?xml version="1.0" encoding="utf-8"?>
<ds:datastoreItem xmlns:ds="http://schemas.openxmlformats.org/officeDocument/2006/customXml" ds:itemID="{4403115A-3D46-47EB-AB13-DF2D15BBECE1}">
  <ds:schemaRefs>
    <ds:schemaRef ds:uri="http://schemas.microsoft.com/sharepoint/v3/contenttype/forms"/>
  </ds:schemaRefs>
</ds:datastoreItem>
</file>

<file path=customXml/itemProps4.xml><?xml version="1.0" encoding="utf-8"?>
<ds:datastoreItem xmlns:ds="http://schemas.openxmlformats.org/officeDocument/2006/customXml" ds:itemID="{7AEBA16A-D0EB-4CBF-BAB6-55546AB42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40</TotalTime>
  <Pages>7</Pages>
  <Words>1334</Words>
  <Characters>7604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8921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11</cp:revision>
  <cp:lastPrinted>2022-08-17T03:53:00Z</cp:lastPrinted>
  <dcterms:created xsi:type="dcterms:W3CDTF">2021-12-15T01:47:00Z</dcterms:created>
  <dcterms:modified xsi:type="dcterms:W3CDTF">2023-07-07T04:22:00Z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